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4A31" w14:textId="68E1E923" w:rsidR="00680C66" w:rsidRPr="001126F6" w:rsidRDefault="00680C66" w:rsidP="001126F6">
      <w:pPr>
        <w:spacing w:after="0" w:line="360" w:lineRule="auto"/>
        <w:jc w:val="center"/>
        <w:rPr>
          <w:b/>
          <w:bCs/>
        </w:rPr>
      </w:pPr>
      <w:r w:rsidRPr="001126F6">
        <w:rPr>
          <w:b/>
          <w:bCs/>
        </w:rPr>
        <w:t xml:space="preserve">COMUNE DI </w:t>
      </w:r>
      <w:r w:rsidR="001126F6" w:rsidRPr="001126F6">
        <w:rPr>
          <w:b/>
          <w:bCs/>
        </w:rPr>
        <w:t>BRUGNATO</w:t>
      </w:r>
    </w:p>
    <w:p w14:paraId="5E6DFEA9" w14:textId="77777777" w:rsidR="00680C66" w:rsidRPr="001126F6" w:rsidRDefault="00680C66" w:rsidP="001126F6">
      <w:pPr>
        <w:spacing w:after="0" w:line="360" w:lineRule="auto"/>
        <w:jc w:val="center"/>
        <w:rPr>
          <w:b/>
          <w:bCs/>
        </w:rPr>
      </w:pPr>
      <w:r w:rsidRPr="001126F6">
        <w:rPr>
          <w:b/>
          <w:bCs/>
        </w:rPr>
        <w:t>Provincia della Spezia</w:t>
      </w:r>
    </w:p>
    <w:p w14:paraId="2E272449" w14:textId="77777777" w:rsidR="001126F6" w:rsidRDefault="001126F6" w:rsidP="001126F6">
      <w:pPr>
        <w:spacing w:after="0" w:line="360" w:lineRule="auto"/>
        <w:jc w:val="both"/>
        <w:rPr>
          <w:b/>
          <w:bCs/>
        </w:rPr>
      </w:pPr>
    </w:p>
    <w:p w14:paraId="3CCF7076" w14:textId="65ACB84C" w:rsidR="00680C66" w:rsidRPr="001126F6" w:rsidRDefault="00680C66" w:rsidP="001126F6">
      <w:pPr>
        <w:spacing w:after="0" w:line="360" w:lineRule="auto"/>
        <w:jc w:val="both"/>
        <w:rPr>
          <w:b/>
          <w:bCs/>
        </w:rPr>
      </w:pPr>
      <w:r w:rsidRPr="001126F6">
        <w:rPr>
          <w:b/>
          <w:bCs/>
        </w:rPr>
        <w:t>AVVISO PUBBLICO PER AGGIORNAMENTO PIANO TRIENNALE DI PREVENZIONE DELLA</w:t>
      </w:r>
    </w:p>
    <w:p w14:paraId="7D1A3B40" w14:textId="3DB9DFCC" w:rsidR="00680C66" w:rsidRDefault="00680C66" w:rsidP="001126F6">
      <w:pPr>
        <w:spacing w:after="0" w:line="360" w:lineRule="auto"/>
        <w:jc w:val="both"/>
        <w:rPr>
          <w:b/>
          <w:bCs/>
        </w:rPr>
      </w:pPr>
      <w:r w:rsidRPr="001126F6">
        <w:rPr>
          <w:b/>
          <w:bCs/>
        </w:rPr>
        <w:t>CORRUZIONE E PER LA TRASPARENZA 2021-2023.</w:t>
      </w:r>
    </w:p>
    <w:p w14:paraId="1ECB6729" w14:textId="77777777" w:rsidR="001126F6" w:rsidRPr="001126F6" w:rsidRDefault="001126F6" w:rsidP="001126F6">
      <w:pPr>
        <w:spacing w:after="0" w:line="360" w:lineRule="auto"/>
        <w:jc w:val="both"/>
        <w:rPr>
          <w:b/>
          <w:bCs/>
        </w:rPr>
      </w:pPr>
    </w:p>
    <w:p w14:paraId="1A0CE7E3" w14:textId="3139F802" w:rsidR="00680C66" w:rsidRDefault="00680C66" w:rsidP="001126F6">
      <w:pPr>
        <w:spacing w:after="0" w:line="360" w:lineRule="auto"/>
        <w:jc w:val="both"/>
      </w:pPr>
      <w:r>
        <w:t>La Legge 6 novembre 2012 n. 190, concernente "Disposizioni per la prevenzione e la</w:t>
      </w:r>
      <w:r w:rsidR="001126F6">
        <w:t xml:space="preserve"> </w:t>
      </w:r>
      <w:r>
        <w:t>repressione della corruzione e della illegalità nella pubblica amministrazione", prevede che</w:t>
      </w:r>
      <w:r w:rsidR="001126F6">
        <w:t xml:space="preserve"> </w:t>
      </w:r>
      <w:r>
        <w:t>tutte le pubbliche amministrazioni provvedano ad adottare il Piano triennale di</w:t>
      </w:r>
      <w:r w:rsidR="001126F6">
        <w:t xml:space="preserve"> </w:t>
      </w:r>
      <w:r>
        <w:t>prevenzione della corruzione.</w:t>
      </w:r>
    </w:p>
    <w:p w14:paraId="4934BAF2" w14:textId="77777777" w:rsidR="001126F6" w:rsidRDefault="00680C66" w:rsidP="001126F6">
      <w:pPr>
        <w:spacing w:after="0" w:line="360" w:lineRule="auto"/>
        <w:jc w:val="both"/>
      </w:pPr>
      <w:r>
        <w:t>Parte integrante del detto Piano è il Programma Triennale per la Trasparenza e l'integrità.</w:t>
      </w:r>
    </w:p>
    <w:p w14:paraId="68A94E6F" w14:textId="34DD8044" w:rsidR="00680C66" w:rsidRDefault="00680C66" w:rsidP="001126F6">
      <w:pPr>
        <w:spacing w:after="0" w:line="360" w:lineRule="auto"/>
        <w:jc w:val="both"/>
      </w:pPr>
      <w:r>
        <w:t>Il Comune ha adottato il proprio Piano triennale di Prevenzione della Corruzione e per la</w:t>
      </w:r>
      <w:r w:rsidR="001126F6">
        <w:t xml:space="preserve"> </w:t>
      </w:r>
      <w:r>
        <w:t xml:space="preserve">Trasparenza 2020-2022 con deliberazione della Giunta Comunale nr. </w:t>
      </w:r>
      <w:r w:rsidR="00805823">
        <w:t>10</w:t>
      </w:r>
      <w:r>
        <w:t xml:space="preserve"> del </w:t>
      </w:r>
      <w:r w:rsidR="00805823">
        <w:t>31</w:t>
      </w:r>
      <w:r>
        <w:t>/01/2020,</w:t>
      </w:r>
      <w:r w:rsidR="001126F6">
        <w:t xml:space="preserve"> </w:t>
      </w:r>
      <w:r>
        <w:t>esecutiva ai sensi di legge.</w:t>
      </w:r>
    </w:p>
    <w:p w14:paraId="3C4A05F2" w14:textId="20F19C35" w:rsidR="00680C66" w:rsidRDefault="00680C66" w:rsidP="001126F6">
      <w:pPr>
        <w:spacing w:after="0" w:line="360" w:lineRule="auto"/>
        <w:jc w:val="both"/>
      </w:pPr>
      <w:r>
        <w:t>Detto Piano dovrà dunque essere oggetto di aggiornamento, ove necessario, entro il 31</w:t>
      </w:r>
      <w:r w:rsidR="001126F6">
        <w:t xml:space="preserve"> </w:t>
      </w:r>
      <w:r>
        <w:t>marzo 2021. Il Piano Nazionale Anticorruzione approvato dall’ANAC prevede che le</w:t>
      </w:r>
      <w:r w:rsidR="001126F6">
        <w:t xml:space="preserve"> </w:t>
      </w:r>
      <w:r>
        <w:t>amministrazioni, al fine di elaborare un'efficace strategia anticorruzione, devono realizzare</w:t>
      </w:r>
      <w:r w:rsidR="001126F6">
        <w:t xml:space="preserve"> </w:t>
      </w:r>
      <w:r>
        <w:t>forme di consultazione con il coinvolgimento dei cittadini e delle organizzazioni portatrici</w:t>
      </w:r>
      <w:r w:rsidR="001126F6">
        <w:t xml:space="preserve"> </w:t>
      </w:r>
      <w:r>
        <w:t>di interessi collettivi in occasione dell'elaborazione/aggiornamento del proprio piano ed in</w:t>
      </w:r>
      <w:r w:rsidR="001126F6">
        <w:t xml:space="preserve"> </w:t>
      </w:r>
      <w:r>
        <w:t>sede di valutazione della sua adeguatezza. I cittadini e tutte le associazioni o altre forme di</w:t>
      </w:r>
      <w:r w:rsidR="001126F6">
        <w:t xml:space="preserve"> </w:t>
      </w:r>
      <w:r>
        <w:t>organizzazioni portatrici di interessi collettivi, la RSU e le OO.SS. territoriali, possono</w:t>
      </w:r>
      <w:r w:rsidR="001126F6">
        <w:t xml:space="preserve"> </w:t>
      </w:r>
      <w:r>
        <w:t>presentare eventuali proposte e/o osservazioni di cui l'Amministrazione terrà conto in</w:t>
      </w:r>
      <w:r w:rsidR="001126F6">
        <w:t xml:space="preserve"> </w:t>
      </w:r>
      <w:r>
        <w:t>sede di aggiornamento del proprio Piano Triennale di Prevenzione della Corruzione e per la</w:t>
      </w:r>
      <w:r w:rsidR="001126F6">
        <w:t xml:space="preserve"> </w:t>
      </w:r>
      <w:r>
        <w:t>Trasparenza.</w:t>
      </w:r>
    </w:p>
    <w:p w14:paraId="0D2BD590" w14:textId="431F36F8" w:rsidR="001126F6" w:rsidRDefault="00680C66" w:rsidP="001126F6">
      <w:pPr>
        <w:spacing w:after="0" w:line="360" w:lineRule="auto"/>
        <w:jc w:val="both"/>
      </w:pPr>
      <w:r>
        <w:t>A tal fine si rende disponibile alla consultazione il testo del proprio Piano Triennale di</w:t>
      </w:r>
      <w:r w:rsidR="001126F6">
        <w:t xml:space="preserve"> </w:t>
      </w:r>
      <w:r>
        <w:t>Prevenzione della Corruzione e per la Trasparenza 2021 – 2023 (pubblicato sul sito</w:t>
      </w:r>
      <w:r w:rsidR="001126F6">
        <w:t xml:space="preserve"> </w:t>
      </w:r>
      <w:r>
        <w:t>istituzionale del Comune - Sezione Amministrazione trasparente). Le eventuali osservazioni</w:t>
      </w:r>
      <w:r w:rsidR="001126F6">
        <w:t xml:space="preserve"> </w:t>
      </w:r>
      <w:r>
        <w:t>e/o proposte relative ai contenuti del vigente Piano Triennale di Prevenzione della</w:t>
      </w:r>
      <w:r w:rsidR="001126F6">
        <w:t xml:space="preserve"> </w:t>
      </w:r>
      <w:r>
        <w:t>Corruzione e per la Trasparenza dovranno pervenire entro e non oltre le ore 12,00 del</w:t>
      </w:r>
      <w:r w:rsidR="001126F6">
        <w:t xml:space="preserve"> </w:t>
      </w:r>
      <w:r>
        <w:t>giorno 2</w:t>
      </w:r>
      <w:r w:rsidR="001126F6">
        <w:t>6</w:t>
      </w:r>
      <w:r>
        <w:t xml:space="preserve"> marzo 2021 all’indirizzo di posta elettronica certificata:</w:t>
      </w:r>
      <w:r w:rsidR="001126F6">
        <w:t xml:space="preserve"> </w:t>
      </w:r>
      <w:hyperlink r:id="rId4" w:history="1">
        <w:r w:rsidR="00805823" w:rsidRPr="00BF493F">
          <w:rPr>
            <w:rStyle w:val="Collegamentoipertestuale"/>
          </w:rPr>
          <w:t>comune.brugnato@legalmail.it</w:t>
        </w:r>
      </w:hyperlink>
      <w:r w:rsidR="00805823">
        <w:t>.</w:t>
      </w:r>
    </w:p>
    <w:p w14:paraId="72FA133C" w14:textId="77777777" w:rsidR="00805823" w:rsidRDefault="00805823" w:rsidP="001126F6">
      <w:pPr>
        <w:spacing w:after="0" w:line="360" w:lineRule="auto"/>
        <w:jc w:val="both"/>
      </w:pPr>
    </w:p>
    <w:p w14:paraId="41AF2594" w14:textId="43722615" w:rsidR="00680C66" w:rsidRDefault="001126F6" w:rsidP="001126F6">
      <w:pPr>
        <w:spacing w:after="0" w:line="360" w:lineRule="auto"/>
        <w:jc w:val="both"/>
      </w:pPr>
      <w:r>
        <w:t>Brugnato</w:t>
      </w:r>
      <w:r w:rsidR="00680C66">
        <w:t>, lì 1</w:t>
      </w:r>
      <w:r>
        <w:t>9</w:t>
      </w:r>
      <w:r w:rsidR="00680C66">
        <w:t xml:space="preserve"> marzo 2021.</w:t>
      </w:r>
    </w:p>
    <w:p w14:paraId="67A22573" w14:textId="77777777" w:rsidR="00805823" w:rsidRDefault="00805823" w:rsidP="001126F6">
      <w:pPr>
        <w:spacing w:after="0" w:line="360" w:lineRule="auto"/>
        <w:jc w:val="center"/>
      </w:pPr>
    </w:p>
    <w:p w14:paraId="77416D23" w14:textId="308E8C1E" w:rsidR="00680C66" w:rsidRDefault="00680C66" w:rsidP="001126F6">
      <w:pPr>
        <w:spacing w:after="0" w:line="360" w:lineRule="auto"/>
        <w:jc w:val="center"/>
      </w:pPr>
      <w:r>
        <w:t>Il Segretario Comunale</w:t>
      </w:r>
    </w:p>
    <w:p w14:paraId="2404D7C5" w14:textId="77777777" w:rsidR="00680C66" w:rsidRDefault="00680C66" w:rsidP="001126F6">
      <w:pPr>
        <w:spacing w:after="0" w:line="360" w:lineRule="auto"/>
        <w:jc w:val="center"/>
      </w:pPr>
      <w:r>
        <w:t>Responsabile della prevenzione della corruzione</w:t>
      </w:r>
    </w:p>
    <w:p w14:paraId="6A385A3E" w14:textId="68D66460" w:rsidR="00B2096A" w:rsidRDefault="00680C66" w:rsidP="001126F6">
      <w:pPr>
        <w:spacing w:after="0" w:line="360" w:lineRule="auto"/>
        <w:jc w:val="center"/>
      </w:pPr>
      <w:r>
        <w:t>Dr. Gustavo Nicola Tomaselli</w:t>
      </w:r>
    </w:p>
    <w:sectPr w:rsidR="00B20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66"/>
    <w:rsid w:val="001126F6"/>
    <w:rsid w:val="00680C66"/>
    <w:rsid w:val="00805823"/>
    <w:rsid w:val="008A74E0"/>
    <w:rsid w:val="00B2096A"/>
    <w:rsid w:val="00E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7B79"/>
  <w15:chartTrackingRefBased/>
  <w15:docId w15:val="{2913BA9B-8FE6-4803-A464-DCE369C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8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brugnat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Tomaselli</dc:creator>
  <cp:keywords/>
  <dc:description/>
  <cp:lastModifiedBy>Giacomo Tomaselli</cp:lastModifiedBy>
  <cp:revision>3</cp:revision>
  <dcterms:created xsi:type="dcterms:W3CDTF">2021-03-19T08:16:00Z</dcterms:created>
  <dcterms:modified xsi:type="dcterms:W3CDTF">2021-03-19T08:20:00Z</dcterms:modified>
</cp:coreProperties>
</file>