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47D2B" w14:textId="2BF911C0" w:rsidR="00B3657D" w:rsidRPr="00133AE3" w:rsidRDefault="00117AF4">
      <w:pPr>
        <w:pBdr>
          <w:top w:val="single" w:sz="4" w:space="1" w:color="00000A"/>
          <w:left w:val="single" w:sz="4" w:space="4" w:color="00000A"/>
          <w:bottom w:val="single" w:sz="4" w:space="1" w:color="00000A"/>
          <w:right w:val="single" w:sz="4" w:space="4" w:color="00000A"/>
        </w:pBdr>
        <w:shd w:val="clear" w:color="auto" w:fill="EBFFF0"/>
        <w:jc w:val="center"/>
        <w:rPr>
          <w:rFonts w:asciiTheme="minorHAnsi" w:hAnsiTheme="minorHAnsi" w:cstheme="minorHAnsi"/>
          <w:b/>
          <w:color w:val="000080"/>
          <w:sz w:val="32"/>
          <w:szCs w:val="32"/>
        </w:rPr>
      </w:pPr>
      <w:r w:rsidRPr="00133AE3">
        <w:rPr>
          <w:rFonts w:asciiTheme="minorHAnsi" w:hAnsiTheme="minorHAnsi" w:cstheme="minorHAnsi"/>
          <w:b/>
          <w:color w:val="000080"/>
          <w:sz w:val="32"/>
          <w:szCs w:val="32"/>
        </w:rPr>
        <w:t>Contratto Collettivo Decentrato Integrativo</w:t>
      </w:r>
      <w:r w:rsidRPr="00133AE3">
        <w:rPr>
          <w:rFonts w:asciiTheme="minorHAnsi" w:hAnsiTheme="minorHAnsi" w:cstheme="minorHAnsi"/>
          <w:b/>
          <w:color w:val="000080"/>
          <w:sz w:val="32"/>
          <w:szCs w:val="32"/>
        </w:rPr>
        <w:br/>
        <w:t xml:space="preserve">del personale dipendente del Comune di </w:t>
      </w:r>
      <w:r w:rsidR="00380762">
        <w:rPr>
          <w:rFonts w:asciiTheme="minorHAnsi" w:hAnsiTheme="minorHAnsi" w:cstheme="minorHAnsi"/>
          <w:b/>
          <w:color w:val="000080"/>
          <w:sz w:val="32"/>
          <w:szCs w:val="32"/>
        </w:rPr>
        <w:t>Brugnato</w:t>
      </w:r>
    </w:p>
    <w:p w14:paraId="43129FB5" w14:textId="490EC53E" w:rsidR="00B3657D" w:rsidRPr="00901170" w:rsidRDefault="00117AF4" w:rsidP="001D3BF1">
      <w:pPr>
        <w:pBdr>
          <w:top w:val="single" w:sz="4" w:space="1" w:color="00000A"/>
          <w:left w:val="single" w:sz="4" w:space="4" w:color="00000A"/>
          <w:bottom w:val="single" w:sz="4" w:space="1" w:color="00000A"/>
          <w:right w:val="single" w:sz="4" w:space="4" w:color="00000A"/>
        </w:pBdr>
        <w:shd w:val="clear" w:color="auto" w:fill="EBFFF0"/>
        <w:jc w:val="center"/>
        <w:rPr>
          <w:rFonts w:asciiTheme="minorHAnsi" w:hAnsiTheme="minorHAnsi" w:cstheme="minorHAnsi"/>
        </w:rPr>
      </w:pPr>
      <w:r w:rsidRPr="00133AE3">
        <w:rPr>
          <w:rFonts w:asciiTheme="minorHAnsi" w:hAnsiTheme="minorHAnsi" w:cstheme="minorHAnsi"/>
          <w:b/>
          <w:color w:val="000080"/>
          <w:sz w:val="32"/>
          <w:szCs w:val="32"/>
        </w:rPr>
        <w:t xml:space="preserve">per </w:t>
      </w:r>
      <w:r w:rsidR="001D3BF1">
        <w:rPr>
          <w:rFonts w:asciiTheme="minorHAnsi" w:hAnsiTheme="minorHAnsi" w:cstheme="minorHAnsi"/>
          <w:b/>
          <w:color w:val="000080"/>
          <w:sz w:val="32"/>
          <w:szCs w:val="32"/>
        </w:rPr>
        <w:t xml:space="preserve">il </w:t>
      </w:r>
      <w:r w:rsidR="00692C87">
        <w:rPr>
          <w:rFonts w:asciiTheme="minorHAnsi" w:hAnsiTheme="minorHAnsi" w:cstheme="minorHAnsi"/>
          <w:b/>
          <w:color w:val="000080"/>
          <w:sz w:val="32"/>
          <w:szCs w:val="32"/>
        </w:rPr>
        <w:t>202</w:t>
      </w:r>
      <w:r w:rsidR="00973CAF">
        <w:rPr>
          <w:rFonts w:asciiTheme="minorHAnsi" w:hAnsiTheme="minorHAnsi" w:cstheme="minorHAnsi"/>
          <w:b/>
          <w:color w:val="000080"/>
          <w:sz w:val="32"/>
          <w:szCs w:val="32"/>
        </w:rPr>
        <w:t>1</w:t>
      </w:r>
    </w:p>
    <w:p w14:paraId="3C85A85D" w14:textId="785F9B49" w:rsidR="00B3657D" w:rsidRPr="00A52A20" w:rsidRDefault="00117AF4">
      <w:pPr>
        <w:pStyle w:val="Corpodeltesto3"/>
        <w:jc w:val="both"/>
        <w:rPr>
          <w:rFonts w:asciiTheme="minorHAnsi" w:hAnsiTheme="minorHAnsi" w:cstheme="minorHAnsi"/>
          <w:szCs w:val="24"/>
        </w:rPr>
      </w:pPr>
      <w:r w:rsidRPr="00133AE3">
        <w:rPr>
          <w:rFonts w:asciiTheme="minorHAnsi" w:hAnsiTheme="minorHAnsi" w:cstheme="minorHAnsi"/>
          <w:szCs w:val="24"/>
        </w:rPr>
        <w:br/>
      </w:r>
      <w:r w:rsidRPr="00A52A20">
        <w:rPr>
          <w:rFonts w:asciiTheme="minorHAnsi" w:hAnsiTheme="minorHAnsi" w:cstheme="minorHAnsi"/>
          <w:szCs w:val="24"/>
        </w:rPr>
        <w:t>A seguito del parere favorevole espresso dal Revisor</w:t>
      </w:r>
      <w:r w:rsidR="008401BC" w:rsidRPr="00A52A20">
        <w:rPr>
          <w:rFonts w:asciiTheme="minorHAnsi" w:hAnsiTheme="minorHAnsi" w:cstheme="minorHAnsi"/>
          <w:szCs w:val="24"/>
        </w:rPr>
        <w:t>e</w:t>
      </w:r>
      <w:r w:rsidRPr="00A52A20">
        <w:rPr>
          <w:rFonts w:asciiTheme="minorHAnsi" w:hAnsiTheme="minorHAnsi" w:cstheme="minorHAnsi"/>
          <w:szCs w:val="24"/>
        </w:rPr>
        <w:t xml:space="preserve"> dei Conti sull'ipotesi di C.C.D.I ai fini della certificazione sull'attendibilità dei costi quantificati per il medesimo e sulla loro compatibilità con gli strumenti di programmazione e di bilancio, e a seguito della deliberazione n</w:t>
      </w:r>
      <w:r w:rsidRPr="001D3BF1">
        <w:rPr>
          <w:rFonts w:asciiTheme="minorHAnsi" w:hAnsiTheme="minorHAnsi" w:cstheme="minorHAnsi"/>
          <w:szCs w:val="24"/>
          <w:highlight w:val="yellow"/>
        </w:rPr>
        <w:t>.</w:t>
      </w:r>
      <w:r w:rsidR="00B34943" w:rsidRPr="001D3BF1">
        <w:rPr>
          <w:rFonts w:asciiTheme="minorHAnsi" w:hAnsiTheme="minorHAnsi" w:cstheme="minorHAnsi"/>
          <w:szCs w:val="24"/>
          <w:highlight w:val="yellow"/>
        </w:rPr>
        <w:t xml:space="preserve"> </w:t>
      </w:r>
      <w:r w:rsidR="003F462F">
        <w:rPr>
          <w:rFonts w:asciiTheme="minorHAnsi" w:hAnsiTheme="minorHAnsi" w:cstheme="minorHAnsi"/>
          <w:szCs w:val="24"/>
          <w:highlight w:val="yellow"/>
        </w:rPr>
        <w:t>___</w:t>
      </w:r>
      <w:r w:rsidRPr="001D3BF1">
        <w:rPr>
          <w:rFonts w:asciiTheme="minorHAnsi" w:hAnsiTheme="minorHAnsi" w:cstheme="minorHAnsi"/>
          <w:szCs w:val="24"/>
          <w:highlight w:val="yellow"/>
        </w:rPr>
        <w:t xml:space="preserve"> del </w:t>
      </w:r>
      <w:r w:rsidR="003F462F">
        <w:rPr>
          <w:rFonts w:asciiTheme="minorHAnsi" w:hAnsiTheme="minorHAnsi" w:cstheme="minorHAnsi"/>
          <w:szCs w:val="24"/>
          <w:highlight w:val="yellow"/>
        </w:rPr>
        <w:t>__</w:t>
      </w:r>
      <w:r w:rsidR="006B48BC">
        <w:rPr>
          <w:rFonts w:asciiTheme="minorHAnsi" w:hAnsiTheme="minorHAnsi" w:cstheme="minorHAnsi"/>
          <w:szCs w:val="24"/>
          <w:highlight w:val="yellow"/>
        </w:rPr>
        <w:t>/</w:t>
      </w:r>
      <w:r w:rsidR="003F462F">
        <w:rPr>
          <w:rFonts w:asciiTheme="minorHAnsi" w:hAnsiTheme="minorHAnsi" w:cstheme="minorHAnsi"/>
          <w:szCs w:val="24"/>
          <w:highlight w:val="yellow"/>
        </w:rPr>
        <w:t>___</w:t>
      </w:r>
      <w:r w:rsidR="00A52A20" w:rsidRPr="001D3BF1">
        <w:rPr>
          <w:rFonts w:asciiTheme="minorHAnsi" w:hAnsiTheme="minorHAnsi" w:cstheme="minorHAnsi"/>
          <w:szCs w:val="24"/>
          <w:highlight w:val="yellow"/>
        </w:rPr>
        <w:t>/</w:t>
      </w:r>
      <w:r w:rsidR="00692C87">
        <w:rPr>
          <w:rFonts w:asciiTheme="minorHAnsi" w:hAnsiTheme="minorHAnsi" w:cstheme="minorHAnsi"/>
          <w:szCs w:val="24"/>
          <w:highlight w:val="yellow"/>
        </w:rPr>
        <w:t>202</w:t>
      </w:r>
      <w:r w:rsidR="00973CAF">
        <w:rPr>
          <w:rFonts w:asciiTheme="minorHAnsi" w:hAnsiTheme="minorHAnsi" w:cstheme="minorHAnsi"/>
          <w:szCs w:val="24"/>
        </w:rPr>
        <w:t>1</w:t>
      </w:r>
      <w:r w:rsidRPr="00A52A20">
        <w:rPr>
          <w:rFonts w:asciiTheme="minorHAnsi" w:hAnsiTheme="minorHAnsi" w:cstheme="minorHAnsi"/>
          <w:szCs w:val="24"/>
        </w:rPr>
        <w:t xml:space="preserve">, con la quale la Giunta Comunale ha autorizzato il Presidente della delegazione di parte pubblica alla definitiva sottoscrizione del Contratto Collettivo Decentrato Integrativo per il personale dipendente, </w:t>
      </w:r>
    </w:p>
    <w:p w14:paraId="6E98C7CE" w14:textId="77777777" w:rsidR="00B3657D" w:rsidRPr="00133AE3" w:rsidRDefault="00B3657D">
      <w:pPr>
        <w:jc w:val="both"/>
        <w:rPr>
          <w:rFonts w:asciiTheme="minorHAnsi" w:hAnsiTheme="minorHAnsi" w:cstheme="minorHAnsi"/>
          <w:sz w:val="24"/>
          <w:szCs w:val="24"/>
        </w:rPr>
      </w:pPr>
    </w:p>
    <w:p w14:paraId="763629BC"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il giorno ______________ alle ore</w:t>
      </w:r>
      <w:r w:rsidR="00E1202D" w:rsidRPr="00133AE3">
        <w:rPr>
          <w:rFonts w:asciiTheme="minorHAnsi" w:hAnsiTheme="minorHAnsi" w:cstheme="minorHAnsi"/>
          <w:sz w:val="24"/>
          <w:szCs w:val="24"/>
        </w:rPr>
        <w:t xml:space="preserve"> </w:t>
      </w:r>
      <w:r w:rsidRPr="00133AE3">
        <w:rPr>
          <w:rFonts w:asciiTheme="minorHAnsi" w:hAnsiTheme="minorHAnsi" w:cstheme="minorHAnsi"/>
          <w:sz w:val="24"/>
          <w:szCs w:val="24"/>
        </w:rPr>
        <w:t>______ ha avuto luogo l'incontro tra:</w:t>
      </w:r>
    </w:p>
    <w:p w14:paraId="16EC13E6" w14:textId="77777777" w:rsidR="00B3657D" w:rsidRPr="00133AE3" w:rsidRDefault="00B3657D">
      <w:pPr>
        <w:jc w:val="both"/>
        <w:rPr>
          <w:rFonts w:asciiTheme="minorHAnsi" w:hAnsiTheme="minorHAnsi" w:cstheme="minorHAnsi"/>
          <w:sz w:val="24"/>
          <w:szCs w:val="24"/>
        </w:rPr>
      </w:pPr>
    </w:p>
    <w:p w14:paraId="79C4291B" w14:textId="77777777" w:rsidR="00B3657D" w:rsidRPr="00133AE3" w:rsidRDefault="00B3657D">
      <w:pPr>
        <w:jc w:val="both"/>
        <w:rPr>
          <w:rFonts w:asciiTheme="minorHAnsi" w:hAnsiTheme="minorHAnsi" w:cstheme="minorHAnsi"/>
          <w:sz w:val="24"/>
          <w:szCs w:val="24"/>
        </w:rPr>
      </w:pPr>
    </w:p>
    <w:p w14:paraId="7569E6BE"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La </w:t>
      </w:r>
      <w:r w:rsidRPr="00133AE3">
        <w:rPr>
          <w:rFonts w:asciiTheme="minorHAnsi" w:hAnsiTheme="minorHAnsi" w:cstheme="minorHAnsi"/>
          <w:sz w:val="24"/>
          <w:szCs w:val="24"/>
          <w:u w:val="single"/>
        </w:rPr>
        <w:t>Delegazione di parte pubblica</w:t>
      </w:r>
      <w:r w:rsidRPr="00133AE3">
        <w:rPr>
          <w:rFonts w:asciiTheme="minorHAnsi" w:hAnsiTheme="minorHAnsi" w:cstheme="minorHAnsi"/>
          <w:sz w:val="24"/>
          <w:szCs w:val="24"/>
        </w:rPr>
        <w:t>, composta dal Presidente, sig. ________________</w:t>
      </w:r>
      <w:r w:rsidR="00E1202D" w:rsidRPr="00133AE3">
        <w:rPr>
          <w:rFonts w:asciiTheme="minorHAnsi" w:hAnsiTheme="minorHAnsi" w:cstheme="minorHAnsi"/>
          <w:sz w:val="24"/>
          <w:szCs w:val="24"/>
        </w:rPr>
        <w:t xml:space="preserve"> </w:t>
      </w:r>
    </w:p>
    <w:p w14:paraId="7AC603A0" w14:textId="77777777" w:rsidR="00B3657D" w:rsidRPr="00133AE3" w:rsidRDefault="00B3657D">
      <w:pPr>
        <w:jc w:val="both"/>
        <w:rPr>
          <w:rFonts w:asciiTheme="minorHAnsi" w:hAnsiTheme="minorHAnsi" w:cstheme="minorHAnsi"/>
          <w:sz w:val="24"/>
          <w:szCs w:val="24"/>
        </w:rPr>
      </w:pPr>
    </w:p>
    <w:p w14:paraId="19861407"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e dai sigg: ___________________________________________________________</w:t>
      </w:r>
    </w:p>
    <w:p w14:paraId="47BB109B" w14:textId="77777777" w:rsidR="00B3657D" w:rsidRPr="00133AE3" w:rsidRDefault="00E1202D">
      <w:pPr>
        <w:jc w:val="both"/>
        <w:rPr>
          <w:rFonts w:asciiTheme="minorHAnsi" w:hAnsiTheme="minorHAnsi" w:cstheme="minorHAnsi"/>
          <w:sz w:val="24"/>
          <w:szCs w:val="24"/>
        </w:rPr>
      </w:pPr>
      <w:r w:rsidRPr="00133AE3">
        <w:rPr>
          <w:rFonts w:asciiTheme="minorHAnsi" w:hAnsiTheme="minorHAnsi" w:cstheme="minorHAnsi"/>
          <w:sz w:val="24"/>
          <w:szCs w:val="24"/>
        </w:rPr>
        <w:t xml:space="preserve"> </w:t>
      </w:r>
      <w:r w:rsidR="00117AF4" w:rsidRPr="00133AE3">
        <w:rPr>
          <w:rFonts w:asciiTheme="minorHAnsi" w:hAnsiTheme="minorHAnsi" w:cstheme="minorHAnsi"/>
          <w:sz w:val="24"/>
          <w:szCs w:val="24"/>
        </w:rPr>
        <w:t>___________________________________________________________</w:t>
      </w:r>
    </w:p>
    <w:p w14:paraId="6E78EFC2" w14:textId="77777777" w:rsidR="00B3657D" w:rsidRPr="00133AE3" w:rsidRDefault="00B3657D">
      <w:pPr>
        <w:jc w:val="both"/>
        <w:rPr>
          <w:rFonts w:asciiTheme="minorHAnsi" w:hAnsiTheme="minorHAnsi" w:cstheme="minorHAnsi"/>
          <w:sz w:val="24"/>
          <w:szCs w:val="24"/>
        </w:rPr>
      </w:pPr>
    </w:p>
    <w:p w14:paraId="3092E36F"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e la </w:t>
      </w:r>
      <w:r w:rsidRPr="00133AE3">
        <w:rPr>
          <w:rFonts w:asciiTheme="minorHAnsi" w:hAnsiTheme="minorHAnsi" w:cstheme="minorHAnsi"/>
          <w:sz w:val="24"/>
          <w:szCs w:val="24"/>
          <w:u w:val="single"/>
        </w:rPr>
        <w:t>Delegazione di parte sindacale</w:t>
      </w:r>
      <w:r w:rsidRPr="00133AE3">
        <w:rPr>
          <w:rFonts w:asciiTheme="minorHAnsi" w:hAnsiTheme="minorHAnsi" w:cstheme="minorHAnsi"/>
          <w:sz w:val="24"/>
          <w:szCs w:val="24"/>
        </w:rPr>
        <w:t>, composta dai rappresentanti delle seguenti organizzazioni</w:t>
      </w:r>
      <w:r w:rsidR="00E1202D"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sindacali firmatarie del CCNL: </w:t>
      </w:r>
    </w:p>
    <w:p w14:paraId="0E2BD9D7" w14:textId="77777777"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________________________________________________________________________</w:t>
      </w:r>
    </w:p>
    <w:p w14:paraId="4350CFA4" w14:textId="77777777"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________________________________________________________________________</w:t>
      </w:r>
    </w:p>
    <w:p w14:paraId="0E3AABCF" w14:textId="77777777"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________________________________________________________________________</w:t>
      </w:r>
    </w:p>
    <w:p w14:paraId="7BDDE6E2" w14:textId="77777777" w:rsidR="00B3657D" w:rsidRPr="00133AE3" w:rsidRDefault="00B3657D">
      <w:pPr>
        <w:jc w:val="both"/>
        <w:rPr>
          <w:rFonts w:asciiTheme="minorHAnsi" w:hAnsiTheme="minorHAnsi" w:cstheme="minorHAnsi"/>
          <w:sz w:val="24"/>
          <w:szCs w:val="24"/>
        </w:rPr>
      </w:pPr>
    </w:p>
    <w:p w14:paraId="0AEF5F45"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e dalla </w:t>
      </w:r>
      <w:r w:rsidRPr="00133AE3">
        <w:rPr>
          <w:rFonts w:asciiTheme="minorHAnsi" w:hAnsiTheme="minorHAnsi" w:cstheme="minorHAnsi"/>
          <w:sz w:val="24"/>
          <w:szCs w:val="24"/>
          <w:u w:val="single"/>
        </w:rPr>
        <w:t>Rappresentanza Sindacale Unitaria</w:t>
      </w:r>
      <w:r w:rsidRPr="00133AE3">
        <w:rPr>
          <w:rFonts w:asciiTheme="minorHAnsi" w:hAnsiTheme="minorHAnsi" w:cstheme="minorHAnsi"/>
          <w:sz w:val="24"/>
          <w:szCs w:val="24"/>
        </w:rPr>
        <w:t>, nelle persone dei sigg.___________________</w:t>
      </w:r>
    </w:p>
    <w:p w14:paraId="1C269497" w14:textId="77777777" w:rsidR="00B3657D" w:rsidRPr="00133AE3" w:rsidRDefault="00B3657D">
      <w:pPr>
        <w:jc w:val="both"/>
        <w:rPr>
          <w:rFonts w:asciiTheme="minorHAnsi" w:hAnsiTheme="minorHAnsi" w:cstheme="minorHAnsi"/>
          <w:sz w:val="24"/>
          <w:szCs w:val="24"/>
        </w:rPr>
      </w:pPr>
    </w:p>
    <w:p w14:paraId="0F1F1304" w14:textId="77777777"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________________________________________________________________________</w:t>
      </w:r>
    </w:p>
    <w:p w14:paraId="36292FBC" w14:textId="77777777" w:rsidR="00B3657D" w:rsidRPr="00133AE3" w:rsidRDefault="00B3657D">
      <w:pPr>
        <w:jc w:val="both"/>
        <w:rPr>
          <w:rFonts w:asciiTheme="minorHAnsi" w:hAnsiTheme="minorHAnsi" w:cstheme="minorHAnsi"/>
          <w:sz w:val="24"/>
          <w:szCs w:val="24"/>
          <w:u w:val="single"/>
        </w:rPr>
      </w:pPr>
    </w:p>
    <w:p w14:paraId="65190A60" w14:textId="77777777" w:rsidR="00B3657D" w:rsidRPr="00133AE3" w:rsidRDefault="00B3657D">
      <w:pPr>
        <w:jc w:val="both"/>
        <w:rPr>
          <w:rFonts w:asciiTheme="minorHAnsi" w:hAnsiTheme="minorHAnsi" w:cstheme="minorHAnsi"/>
          <w:sz w:val="24"/>
          <w:szCs w:val="24"/>
          <w:u w:val="single"/>
        </w:rPr>
      </w:pPr>
    </w:p>
    <w:p w14:paraId="0CAFDEDE" w14:textId="77777777" w:rsidR="00B3657D" w:rsidRPr="00133AE3" w:rsidRDefault="00B3657D">
      <w:pPr>
        <w:jc w:val="both"/>
        <w:rPr>
          <w:rFonts w:asciiTheme="minorHAnsi" w:hAnsiTheme="minorHAnsi" w:cstheme="minorHAnsi"/>
          <w:sz w:val="24"/>
          <w:szCs w:val="24"/>
          <w:u w:val="single"/>
        </w:rPr>
      </w:pPr>
    </w:p>
    <w:p w14:paraId="5205A3E5" w14:textId="77777777" w:rsidR="00B3657D" w:rsidRPr="00133AE3" w:rsidRDefault="00B3657D">
      <w:pPr>
        <w:jc w:val="both"/>
        <w:rPr>
          <w:rFonts w:asciiTheme="minorHAnsi" w:hAnsiTheme="minorHAnsi" w:cstheme="minorHAnsi"/>
          <w:sz w:val="24"/>
          <w:szCs w:val="24"/>
          <w:u w:val="single"/>
        </w:rPr>
      </w:pPr>
    </w:p>
    <w:p w14:paraId="3D6D5957" w14:textId="77777777" w:rsidR="00B3657D" w:rsidRPr="00133AE3" w:rsidRDefault="00B3657D">
      <w:pPr>
        <w:jc w:val="both"/>
        <w:rPr>
          <w:rFonts w:asciiTheme="minorHAnsi" w:hAnsiTheme="minorHAnsi" w:cstheme="minorHAnsi"/>
          <w:sz w:val="24"/>
          <w:szCs w:val="24"/>
          <w:u w:val="single"/>
        </w:rPr>
      </w:pPr>
    </w:p>
    <w:p w14:paraId="27092D95" w14:textId="77777777" w:rsidR="00B3657D" w:rsidRPr="00133AE3" w:rsidRDefault="00B3657D">
      <w:pPr>
        <w:jc w:val="both"/>
        <w:rPr>
          <w:rFonts w:asciiTheme="minorHAnsi" w:hAnsiTheme="minorHAnsi" w:cstheme="minorHAnsi"/>
          <w:sz w:val="24"/>
          <w:szCs w:val="24"/>
          <w:u w:val="single"/>
        </w:rPr>
      </w:pPr>
    </w:p>
    <w:p w14:paraId="262671D7" w14:textId="77777777" w:rsidR="00B3657D" w:rsidRPr="00133AE3" w:rsidRDefault="00B3657D">
      <w:pPr>
        <w:jc w:val="both"/>
        <w:rPr>
          <w:rFonts w:asciiTheme="minorHAnsi" w:hAnsiTheme="minorHAnsi" w:cstheme="minorHAnsi"/>
          <w:sz w:val="24"/>
          <w:szCs w:val="24"/>
          <w:u w:val="single"/>
        </w:rPr>
      </w:pPr>
    </w:p>
    <w:p w14:paraId="2BEA0E3D" w14:textId="77777777" w:rsidR="00B3657D" w:rsidRPr="00133AE3" w:rsidRDefault="00B3657D">
      <w:pPr>
        <w:jc w:val="both"/>
        <w:rPr>
          <w:rFonts w:asciiTheme="minorHAnsi" w:hAnsiTheme="minorHAnsi" w:cstheme="minorHAnsi"/>
          <w:sz w:val="24"/>
          <w:szCs w:val="24"/>
        </w:rPr>
      </w:pPr>
    </w:p>
    <w:p w14:paraId="1B29CCC8" w14:textId="3D5C5583" w:rsidR="0042599E"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Al termine della riunione le parti hanno sottoscritto l'allegato C.C.D.I. del personale dipendente del Comune di </w:t>
      </w:r>
      <w:r w:rsidR="00380762">
        <w:rPr>
          <w:rFonts w:asciiTheme="minorHAnsi" w:hAnsiTheme="minorHAnsi" w:cstheme="minorHAnsi"/>
          <w:sz w:val="24"/>
          <w:szCs w:val="24"/>
        </w:rPr>
        <w:t>Brugnato</w:t>
      </w:r>
    </w:p>
    <w:p w14:paraId="31B5BB77" w14:textId="77777777" w:rsidR="0042599E" w:rsidRDefault="0042599E">
      <w:pPr>
        <w:jc w:val="both"/>
        <w:rPr>
          <w:rFonts w:asciiTheme="minorHAnsi" w:hAnsiTheme="minorHAnsi" w:cstheme="minorHAnsi"/>
          <w:sz w:val="24"/>
          <w:szCs w:val="24"/>
        </w:rPr>
      </w:pPr>
    </w:p>
    <w:p w14:paraId="39F3D577" w14:textId="77777777" w:rsidR="0042599E" w:rsidRDefault="0042599E">
      <w:pPr>
        <w:jc w:val="both"/>
        <w:rPr>
          <w:rFonts w:asciiTheme="minorHAnsi" w:hAnsiTheme="minorHAnsi" w:cstheme="minorHAnsi"/>
          <w:sz w:val="24"/>
          <w:szCs w:val="24"/>
        </w:rPr>
      </w:pPr>
    </w:p>
    <w:p w14:paraId="6F0E204F" w14:textId="77777777" w:rsidR="0042599E" w:rsidRDefault="0042599E">
      <w:pPr>
        <w:jc w:val="both"/>
        <w:rPr>
          <w:rFonts w:asciiTheme="minorHAnsi" w:hAnsiTheme="minorHAnsi" w:cstheme="minorHAnsi"/>
          <w:sz w:val="24"/>
          <w:szCs w:val="24"/>
        </w:rPr>
      </w:pPr>
    </w:p>
    <w:p w14:paraId="207FC6D0" w14:textId="77777777" w:rsidR="0042599E" w:rsidRDefault="0042599E">
      <w:pPr>
        <w:jc w:val="both"/>
        <w:rPr>
          <w:rFonts w:asciiTheme="minorHAnsi" w:hAnsiTheme="minorHAnsi" w:cstheme="minorHAnsi"/>
          <w:sz w:val="24"/>
          <w:szCs w:val="24"/>
        </w:rPr>
      </w:pPr>
    </w:p>
    <w:p w14:paraId="4D30F86D" w14:textId="60FACA90" w:rsidR="00B3657D" w:rsidRDefault="00117AF4">
      <w:pPr>
        <w:jc w:val="both"/>
        <w:rPr>
          <w:rFonts w:asciiTheme="minorHAnsi" w:hAnsiTheme="minorHAnsi" w:cstheme="minorHAnsi"/>
          <w:sz w:val="24"/>
          <w:szCs w:val="24"/>
        </w:rPr>
      </w:pPr>
      <w:r w:rsidRPr="00133AE3">
        <w:rPr>
          <w:rFonts w:asciiTheme="minorHAnsi" w:hAnsiTheme="minorHAnsi" w:cstheme="minorHAnsi"/>
          <w:sz w:val="24"/>
          <w:szCs w:val="24"/>
        </w:rPr>
        <w:br w:type="page"/>
      </w:r>
    </w:p>
    <w:p w14:paraId="1039EE93" w14:textId="1114401C" w:rsidR="0042599E" w:rsidRPr="0042599E" w:rsidRDefault="0042599E" w:rsidP="0042599E">
      <w:pPr>
        <w:jc w:val="center"/>
        <w:rPr>
          <w:rFonts w:asciiTheme="minorHAnsi" w:hAnsiTheme="minorHAnsi" w:cstheme="minorHAnsi"/>
          <w:b/>
          <w:bCs/>
          <w:sz w:val="24"/>
          <w:szCs w:val="24"/>
        </w:rPr>
      </w:pPr>
      <w:r w:rsidRPr="0042599E">
        <w:rPr>
          <w:rFonts w:asciiTheme="minorHAnsi" w:hAnsiTheme="minorHAnsi" w:cstheme="minorHAnsi"/>
          <w:b/>
          <w:bCs/>
          <w:sz w:val="24"/>
          <w:szCs w:val="24"/>
        </w:rPr>
        <w:lastRenderedPageBreak/>
        <w:t>Premessa</w:t>
      </w:r>
    </w:p>
    <w:p w14:paraId="50EC1B3B" w14:textId="0CDD94F5" w:rsidR="0042599E" w:rsidRDefault="0042599E" w:rsidP="0042599E">
      <w:pPr>
        <w:jc w:val="center"/>
        <w:rPr>
          <w:rFonts w:asciiTheme="minorHAnsi" w:hAnsiTheme="minorHAnsi" w:cstheme="minorHAnsi"/>
          <w:sz w:val="24"/>
          <w:szCs w:val="24"/>
        </w:rPr>
      </w:pPr>
    </w:p>
    <w:p w14:paraId="2BA82B69" w14:textId="38641F39" w:rsidR="0042599E" w:rsidRDefault="0042599E" w:rsidP="0042599E">
      <w:pPr>
        <w:jc w:val="both"/>
        <w:rPr>
          <w:rFonts w:asciiTheme="minorHAnsi" w:hAnsiTheme="minorHAnsi" w:cstheme="minorHAnsi"/>
          <w:sz w:val="24"/>
          <w:szCs w:val="24"/>
        </w:rPr>
      </w:pPr>
      <w:r>
        <w:rPr>
          <w:rFonts w:asciiTheme="minorHAnsi" w:hAnsiTheme="minorHAnsi" w:cstheme="minorHAnsi"/>
          <w:sz w:val="24"/>
          <w:szCs w:val="24"/>
        </w:rPr>
        <w:t xml:space="preserve">Nelle more dell’approvazione del nuovo contratto collettivo nazionale del comparto, le parti convenute approvano l’estensione all’anno 2021 della regolamentazione giuridica approvata e sottoscritta in data 21/12/2018 per il triennio 2018/2020. </w:t>
      </w:r>
    </w:p>
    <w:p w14:paraId="32AFE4EF" w14:textId="77777777" w:rsidR="0042599E" w:rsidRPr="00133AE3" w:rsidRDefault="0042599E" w:rsidP="0042599E">
      <w:pPr>
        <w:jc w:val="center"/>
        <w:rPr>
          <w:rFonts w:asciiTheme="minorHAnsi" w:hAnsiTheme="minorHAnsi" w:cstheme="minorHAnsi"/>
          <w:sz w:val="24"/>
          <w:szCs w:val="24"/>
        </w:rPr>
      </w:pPr>
    </w:p>
    <w:p w14:paraId="6AB74543"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Art. 1</w:t>
      </w:r>
    </w:p>
    <w:p w14:paraId="13E9091D"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Oggetto e durata del contratto collettivo decentrato integrativo</w:t>
      </w:r>
    </w:p>
    <w:p w14:paraId="6E0F54FB" w14:textId="77777777" w:rsidR="00B3657D" w:rsidRPr="00133AE3" w:rsidRDefault="00B3657D">
      <w:pPr>
        <w:pStyle w:val="tabella"/>
        <w:rPr>
          <w:rFonts w:asciiTheme="minorHAnsi" w:hAnsiTheme="minorHAnsi" w:cstheme="minorHAnsi"/>
          <w:szCs w:val="24"/>
        </w:rPr>
      </w:pPr>
    </w:p>
    <w:p w14:paraId="5D3C0AE8" w14:textId="0A35479B" w:rsidR="00B3657D" w:rsidRPr="00133AE3" w:rsidRDefault="00117AF4">
      <w:pPr>
        <w:numPr>
          <w:ilvl w:val="0"/>
          <w:numId w:val="13"/>
        </w:numPr>
        <w:ind w:left="142" w:hanging="284"/>
        <w:jc w:val="both"/>
        <w:rPr>
          <w:rFonts w:asciiTheme="minorHAnsi" w:hAnsiTheme="minorHAnsi" w:cstheme="minorHAnsi"/>
          <w:sz w:val="24"/>
          <w:szCs w:val="24"/>
        </w:rPr>
      </w:pPr>
      <w:r w:rsidRPr="00133AE3">
        <w:rPr>
          <w:rFonts w:asciiTheme="minorHAnsi" w:hAnsiTheme="minorHAnsi" w:cstheme="minorHAnsi"/>
          <w:sz w:val="24"/>
          <w:szCs w:val="24"/>
        </w:rPr>
        <w:t xml:space="preserve">Il presente contratto collettivo decentrato integrativo si applica a tutto il personale dipendente del Comune di </w:t>
      </w:r>
      <w:r w:rsidR="00380762">
        <w:rPr>
          <w:rFonts w:asciiTheme="minorHAnsi" w:hAnsiTheme="minorHAnsi" w:cstheme="minorHAnsi"/>
          <w:sz w:val="24"/>
          <w:szCs w:val="24"/>
        </w:rPr>
        <w:t>Brugnato</w:t>
      </w:r>
      <w:r w:rsidRPr="00133AE3">
        <w:rPr>
          <w:rFonts w:asciiTheme="minorHAnsi" w:hAnsiTheme="minorHAnsi" w:cstheme="minorHAnsi"/>
          <w:sz w:val="24"/>
          <w:szCs w:val="24"/>
        </w:rPr>
        <w:t xml:space="preserve"> e disciplina tutte le materie demandate alla contrattazione integrativa. Sono destinatari del contratto decentrato tutti i lavoratori in servizio presso l'ente, a tempo indeterminato e a tempo determinato, questi ultimi con un rapporto di lavoro presso l’ente di durata non inferiore a 6 mesi. Al personale con rapporto di lavoro a tempo determinato di durata inferiore a 6 mesi si applicano gli istituti del salario accessorio obbligatori in relazione alla prestazione effettuata (indennità di turno, reperibilità, ecc.). </w:t>
      </w:r>
    </w:p>
    <w:p w14:paraId="637B4B82" w14:textId="77777777" w:rsidR="00B3657D" w:rsidRPr="00133AE3" w:rsidRDefault="00117AF4">
      <w:pPr>
        <w:pStyle w:val="Paragrafoelenco"/>
        <w:numPr>
          <w:ilvl w:val="0"/>
          <w:numId w:val="13"/>
        </w:numPr>
        <w:ind w:left="142" w:hanging="284"/>
        <w:jc w:val="both"/>
        <w:rPr>
          <w:rFonts w:asciiTheme="minorHAnsi" w:hAnsiTheme="minorHAnsi" w:cstheme="minorHAnsi"/>
          <w:sz w:val="24"/>
          <w:szCs w:val="24"/>
        </w:rPr>
      </w:pPr>
      <w:r w:rsidRPr="00133AE3">
        <w:rPr>
          <w:rFonts w:asciiTheme="minorHAnsi" w:hAnsiTheme="minorHAnsi" w:cstheme="minorHAnsi"/>
          <w:sz w:val="24"/>
          <w:szCs w:val="24"/>
        </w:rPr>
        <w:t>Il presente contratto collettivo integrativo decentrato ha efficacia dal momento della sottoscrizione, fatta salva diversa decorrenza indicata negli articoli seguenti. Per il personale comandato o distaccato si applicano le specifiche disposizioni dei contratti collettivi nazionali vigenti, nonché quelle previste dal presente contratto.</w:t>
      </w:r>
    </w:p>
    <w:p w14:paraId="0C0CA348" w14:textId="7B6697B6" w:rsidR="001D3BF1" w:rsidRPr="001D3BF1" w:rsidRDefault="00117AF4" w:rsidP="001D3BF1">
      <w:pPr>
        <w:pStyle w:val="Paragrafoelenco"/>
        <w:numPr>
          <w:ilvl w:val="0"/>
          <w:numId w:val="13"/>
        </w:numPr>
        <w:ind w:left="142" w:hanging="284"/>
        <w:jc w:val="both"/>
        <w:rPr>
          <w:rFonts w:asciiTheme="minorHAnsi" w:hAnsiTheme="minorHAnsi" w:cstheme="minorHAnsi"/>
          <w:sz w:val="24"/>
          <w:szCs w:val="24"/>
        </w:rPr>
      </w:pPr>
      <w:r w:rsidRPr="00133AE3">
        <w:rPr>
          <w:rFonts w:asciiTheme="minorHAnsi" w:hAnsiTheme="minorHAnsi" w:cstheme="minorHAnsi"/>
          <w:sz w:val="24"/>
          <w:szCs w:val="24"/>
        </w:rPr>
        <w:t>La sua durata</w:t>
      </w:r>
      <w:r w:rsidR="001D3BF1">
        <w:rPr>
          <w:rFonts w:asciiTheme="minorHAnsi" w:hAnsiTheme="minorHAnsi" w:cstheme="minorHAnsi"/>
          <w:sz w:val="24"/>
          <w:szCs w:val="24"/>
        </w:rPr>
        <w:t xml:space="preserve"> è annuale ed è valevole solo per la parte economica del contratto in quanto </w:t>
      </w:r>
      <w:r w:rsidR="001D3BF1" w:rsidRPr="001D3BF1">
        <w:rPr>
          <w:rFonts w:asciiTheme="minorHAnsi" w:hAnsiTheme="minorHAnsi" w:cstheme="minorHAnsi"/>
          <w:sz w:val="24"/>
          <w:szCs w:val="24"/>
        </w:rPr>
        <w:t>disciplina le modalità di utilizzo delle risorse destinate all’incentivazione delle politiche di sviluppo delle risorse umane e della produttività</w:t>
      </w:r>
      <w:r w:rsidR="001D3BF1">
        <w:rPr>
          <w:rFonts w:asciiTheme="minorHAnsi" w:hAnsiTheme="minorHAnsi" w:cstheme="minorHAnsi"/>
          <w:sz w:val="24"/>
          <w:szCs w:val="24"/>
        </w:rPr>
        <w:t>. Per la parte giuridica rimane valido</w:t>
      </w:r>
      <w:r w:rsidR="0042599E">
        <w:rPr>
          <w:rFonts w:asciiTheme="minorHAnsi" w:hAnsiTheme="minorHAnsi" w:cstheme="minorHAnsi"/>
          <w:sz w:val="24"/>
          <w:szCs w:val="24"/>
        </w:rPr>
        <w:t xml:space="preserve">, come esplicitato in premessa, </w:t>
      </w:r>
      <w:r w:rsidR="001D3BF1">
        <w:rPr>
          <w:rFonts w:asciiTheme="minorHAnsi" w:hAnsiTheme="minorHAnsi" w:cstheme="minorHAnsi"/>
          <w:sz w:val="24"/>
          <w:szCs w:val="24"/>
        </w:rPr>
        <w:t xml:space="preserve">il contratto decentrato firmato </w:t>
      </w:r>
      <w:r w:rsidR="00380762">
        <w:rPr>
          <w:rFonts w:asciiTheme="minorHAnsi" w:hAnsiTheme="minorHAnsi" w:cstheme="minorHAnsi"/>
          <w:sz w:val="24"/>
          <w:szCs w:val="24"/>
        </w:rPr>
        <w:t xml:space="preserve">nel </w:t>
      </w:r>
      <w:r w:rsidR="001D3BF1">
        <w:rPr>
          <w:rFonts w:asciiTheme="minorHAnsi" w:hAnsiTheme="minorHAnsi" w:cstheme="minorHAnsi"/>
          <w:sz w:val="24"/>
          <w:szCs w:val="24"/>
        </w:rPr>
        <w:t>2018.</w:t>
      </w:r>
    </w:p>
    <w:p w14:paraId="5BE0A798" w14:textId="77777777" w:rsidR="00B3657D" w:rsidRPr="00133AE3" w:rsidRDefault="00117AF4">
      <w:pPr>
        <w:pStyle w:val="Paragrafoelenco"/>
        <w:numPr>
          <w:ilvl w:val="0"/>
          <w:numId w:val="13"/>
        </w:numPr>
        <w:spacing w:after="160" w:line="259" w:lineRule="auto"/>
        <w:ind w:left="142" w:hanging="284"/>
        <w:jc w:val="both"/>
        <w:rPr>
          <w:rFonts w:asciiTheme="minorHAnsi" w:hAnsiTheme="minorHAnsi" w:cstheme="minorHAnsi"/>
          <w:b/>
          <w:color w:val="003300"/>
          <w:sz w:val="24"/>
          <w:szCs w:val="24"/>
        </w:rPr>
      </w:pPr>
      <w:r w:rsidRPr="00133AE3">
        <w:rPr>
          <w:rFonts w:asciiTheme="minorHAnsi" w:hAnsiTheme="minorHAnsi" w:cstheme="minorHAnsi"/>
          <w:iCs/>
          <w:sz w:val="24"/>
          <w:szCs w:val="24"/>
        </w:rPr>
        <w:t xml:space="preserve">Per quanto concerne l’istituto della produttività il termine per il pagamento sarà il mese di </w:t>
      </w:r>
      <w:r w:rsidR="0046430D" w:rsidRPr="00133AE3">
        <w:rPr>
          <w:rFonts w:asciiTheme="minorHAnsi" w:hAnsiTheme="minorHAnsi" w:cstheme="minorHAnsi"/>
          <w:iCs/>
          <w:sz w:val="24"/>
          <w:szCs w:val="24"/>
        </w:rPr>
        <w:t>maggio</w:t>
      </w:r>
      <w:r w:rsidRPr="00133AE3">
        <w:rPr>
          <w:rFonts w:asciiTheme="minorHAnsi" w:hAnsiTheme="minorHAnsi" w:cstheme="minorHAnsi"/>
          <w:iCs/>
          <w:sz w:val="24"/>
          <w:szCs w:val="24"/>
        </w:rPr>
        <w:t xml:space="preserve"> dell’anno successivo</w:t>
      </w:r>
      <w:r w:rsidR="0046430D" w:rsidRPr="00133AE3">
        <w:rPr>
          <w:rFonts w:asciiTheme="minorHAnsi" w:hAnsiTheme="minorHAnsi" w:cstheme="minorHAnsi"/>
          <w:iCs/>
          <w:sz w:val="24"/>
          <w:szCs w:val="24"/>
        </w:rPr>
        <w:t>, in quanto compatibile con le esigenze amministrative e di cassa dell’ente.</w:t>
      </w:r>
    </w:p>
    <w:p w14:paraId="548A5306" w14:textId="77777777" w:rsidR="00B3657D" w:rsidRPr="00133AE3" w:rsidRDefault="00B3657D">
      <w:pPr>
        <w:ind w:left="349"/>
        <w:jc w:val="both"/>
        <w:rPr>
          <w:rFonts w:asciiTheme="minorHAnsi" w:hAnsiTheme="minorHAnsi" w:cstheme="minorHAnsi"/>
          <w:i/>
          <w:iCs/>
          <w:sz w:val="24"/>
          <w:szCs w:val="24"/>
        </w:rPr>
      </w:pPr>
    </w:p>
    <w:p w14:paraId="59A00118"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1D3BF1">
        <w:rPr>
          <w:rFonts w:asciiTheme="minorHAnsi" w:hAnsiTheme="minorHAnsi" w:cstheme="minorHAnsi"/>
          <w:b/>
          <w:color w:val="000080"/>
          <w:sz w:val="24"/>
          <w:szCs w:val="24"/>
        </w:rPr>
        <w:t>2</w:t>
      </w:r>
    </w:p>
    <w:p w14:paraId="6A56CF7B"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color w:val="000080"/>
          <w:sz w:val="24"/>
          <w:szCs w:val="24"/>
        </w:rPr>
      </w:pPr>
      <w:r w:rsidRPr="00133AE3">
        <w:rPr>
          <w:rFonts w:asciiTheme="minorHAnsi" w:hAnsiTheme="minorHAnsi" w:cstheme="minorHAnsi"/>
          <w:b/>
          <w:color w:val="000080"/>
          <w:sz w:val="24"/>
          <w:szCs w:val="24"/>
        </w:rPr>
        <w:t xml:space="preserve"> Disciplina del lavoro straordinario</w:t>
      </w:r>
    </w:p>
    <w:p w14:paraId="1F6292C1" w14:textId="77777777" w:rsidR="00B3657D" w:rsidRPr="00133AE3" w:rsidRDefault="00B3657D">
      <w:pPr>
        <w:pStyle w:val="tabella"/>
        <w:rPr>
          <w:rFonts w:asciiTheme="minorHAnsi" w:hAnsiTheme="minorHAnsi" w:cstheme="minorHAnsi"/>
          <w:szCs w:val="24"/>
        </w:rPr>
      </w:pPr>
    </w:p>
    <w:p w14:paraId="23A4AD43" w14:textId="248F860E" w:rsidR="00B3657D" w:rsidRPr="00133AE3" w:rsidRDefault="00117AF4" w:rsidP="004F75C0">
      <w:pPr>
        <w:numPr>
          <w:ilvl w:val="0"/>
          <w:numId w:val="32"/>
        </w:numPr>
        <w:jc w:val="both"/>
        <w:rPr>
          <w:rFonts w:asciiTheme="minorHAnsi" w:hAnsiTheme="minorHAnsi" w:cstheme="minorHAnsi"/>
          <w:sz w:val="24"/>
          <w:szCs w:val="24"/>
        </w:rPr>
      </w:pPr>
      <w:r w:rsidRPr="00133AE3">
        <w:rPr>
          <w:rFonts w:asciiTheme="minorHAnsi" w:hAnsiTheme="minorHAnsi" w:cstheme="minorHAnsi"/>
          <w:sz w:val="24"/>
          <w:szCs w:val="24"/>
        </w:rPr>
        <w:t xml:space="preserve">Le parti prendono atto che per l'anno </w:t>
      </w:r>
      <w:r w:rsidR="00692C87">
        <w:rPr>
          <w:rFonts w:asciiTheme="minorHAnsi" w:hAnsiTheme="minorHAnsi" w:cstheme="minorHAnsi"/>
          <w:sz w:val="24"/>
          <w:szCs w:val="24"/>
        </w:rPr>
        <w:t>202</w:t>
      </w:r>
      <w:r w:rsidR="0042599E">
        <w:rPr>
          <w:rFonts w:asciiTheme="minorHAnsi" w:hAnsiTheme="minorHAnsi" w:cstheme="minorHAnsi"/>
          <w:sz w:val="24"/>
          <w:szCs w:val="24"/>
        </w:rPr>
        <w:t>1</w:t>
      </w:r>
      <w:r w:rsidRPr="00133AE3">
        <w:rPr>
          <w:rFonts w:asciiTheme="minorHAnsi" w:hAnsiTheme="minorHAnsi" w:cstheme="minorHAnsi"/>
          <w:sz w:val="24"/>
          <w:szCs w:val="24"/>
        </w:rPr>
        <w:t xml:space="preserve"> il fondo destinato alla corresponsione dei compensi relativi al lavoro straordinario risulta individuato in € </w:t>
      </w:r>
      <w:r w:rsidR="008401BC" w:rsidRPr="00133AE3">
        <w:rPr>
          <w:rFonts w:asciiTheme="minorHAnsi" w:hAnsiTheme="minorHAnsi" w:cstheme="minorHAnsi"/>
          <w:sz w:val="24"/>
          <w:szCs w:val="24"/>
        </w:rPr>
        <w:t>1.5</w:t>
      </w:r>
      <w:r w:rsidR="00380762">
        <w:rPr>
          <w:rFonts w:asciiTheme="minorHAnsi" w:hAnsiTheme="minorHAnsi" w:cstheme="minorHAnsi"/>
          <w:sz w:val="24"/>
          <w:szCs w:val="24"/>
        </w:rPr>
        <w:t>40,04</w:t>
      </w:r>
      <w:r w:rsidRPr="00133AE3">
        <w:rPr>
          <w:rFonts w:asciiTheme="minorHAnsi" w:hAnsiTheme="minorHAnsi" w:cstheme="minorHAnsi"/>
          <w:sz w:val="24"/>
          <w:szCs w:val="24"/>
        </w:rPr>
        <w:t xml:space="preserve">. </w:t>
      </w:r>
    </w:p>
    <w:p w14:paraId="7F97B130" w14:textId="77777777" w:rsidR="00B3657D" w:rsidRPr="00133AE3" w:rsidRDefault="00117AF4" w:rsidP="001D3BF1">
      <w:pPr>
        <w:ind w:left="360"/>
        <w:jc w:val="both"/>
        <w:rPr>
          <w:rFonts w:asciiTheme="minorHAnsi" w:hAnsiTheme="minorHAnsi" w:cstheme="minorHAnsi"/>
          <w:sz w:val="24"/>
          <w:szCs w:val="24"/>
        </w:rPr>
      </w:pPr>
      <w:r w:rsidRPr="00133AE3">
        <w:rPr>
          <w:rFonts w:asciiTheme="minorHAnsi" w:hAnsiTheme="minorHAnsi" w:cstheme="minorHAnsi"/>
          <w:sz w:val="24"/>
          <w:szCs w:val="24"/>
        </w:rPr>
        <w:t xml:space="preserve"> </w:t>
      </w:r>
    </w:p>
    <w:p w14:paraId="79757412" w14:textId="77777777" w:rsidR="00B3657D" w:rsidRPr="00133AE3" w:rsidRDefault="00B3657D">
      <w:pPr>
        <w:jc w:val="both"/>
        <w:rPr>
          <w:rFonts w:asciiTheme="minorHAnsi" w:hAnsiTheme="minorHAnsi" w:cstheme="minorHAnsi"/>
          <w:sz w:val="24"/>
          <w:szCs w:val="24"/>
        </w:rPr>
      </w:pPr>
    </w:p>
    <w:p w14:paraId="29F2DDA3"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1D3BF1">
        <w:rPr>
          <w:rFonts w:asciiTheme="minorHAnsi" w:hAnsiTheme="minorHAnsi" w:cstheme="minorHAnsi"/>
          <w:b/>
          <w:color w:val="000080"/>
          <w:sz w:val="24"/>
          <w:szCs w:val="24"/>
        </w:rPr>
        <w:t>3</w:t>
      </w:r>
    </w:p>
    <w:p w14:paraId="652D7CDF"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Retribuzione di risultato delle Posizioni Organizzative</w:t>
      </w:r>
    </w:p>
    <w:p w14:paraId="1D1C5BDE" w14:textId="77777777" w:rsidR="00B3657D" w:rsidRPr="00133AE3" w:rsidRDefault="00B3657D">
      <w:pPr>
        <w:jc w:val="both"/>
        <w:rPr>
          <w:rFonts w:asciiTheme="minorHAnsi" w:hAnsiTheme="minorHAnsi" w:cstheme="minorHAnsi"/>
          <w:sz w:val="24"/>
          <w:szCs w:val="24"/>
        </w:rPr>
      </w:pPr>
    </w:p>
    <w:p w14:paraId="63FD19DB" w14:textId="3F57B220" w:rsidR="00755EED" w:rsidRPr="00133AE3" w:rsidRDefault="00755EED" w:rsidP="00755EED">
      <w:pPr>
        <w:numPr>
          <w:ilvl w:val="0"/>
          <w:numId w:val="6"/>
        </w:numPr>
        <w:jc w:val="both"/>
        <w:rPr>
          <w:rFonts w:asciiTheme="minorHAnsi" w:hAnsiTheme="minorHAnsi" w:cstheme="minorHAnsi"/>
          <w:sz w:val="24"/>
          <w:szCs w:val="24"/>
        </w:rPr>
      </w:pPr>
      <w:r w:rsidRPr="00133AE3">
        <w:rPr>
          <w:rFonts w:asciiTheme="minorHAnsi" w:hAnsiTheme="minorHAnsi" w:cstheme="minorHAnsi"/>
          <w:sz w:val="24"/>
          <w:szCs w:val="24"/>
        </w:rPr>
        <w:t xml:space="preserve">In applicazione degli artt. 15, c. 5, e 67, comma 1, del CCNL 21.5.2018 le risorse destinate alla erogazione delle retribuzioni di posizione e di risultato delle Posizioni Organizzative sono determinate per l’anno </w:t>
      </w:r>
      <w:r w:rsidR="00692C87">
        <w:rPr>
          <w:rFonts w:asciiTheme="minorHAnsi" w:hAnsiTheme="minorHAnsi" w:cstheme="minorHAnsi"/>
          <w:sz w:val="24"/>
          <w:szCs w:val="24"/>
        </w:rPr>
        <w:t>202</w:t>
      </w:r>
      <w:r w:rsidR="0042599E">
        <w:rPr>
          <w:rFonts w:asciiTheme="minorHAnsi" w:hAnsiTheme="minorHAnsi" w:cstheme="minorHAnsi"/>
          <w:sz w:val="24"/>
          <w:szCs w:val="24"/>
        </w:rPr>
        <w:t>1</w:t>
      </w:r>
      <w:r w:rsidRPr="00133AE3">
        <w:rPr>
          <w:rFonts w:asciiTheme="minorHAnsi" w:hAnsiTheme="minorHAnsi" w:cstheme="minorHAnsi"/>
          <w:sz w:val="24"/>
          <w:szCs w:val="24"/>
        </w:rPr>
        <w:t xml:space="preserve"> in un importo pari ad </w:t>
      </w:r>
      <w:r w:rsidR="00380762">
        <w:rPr>
          <w:rFonts w:asciiTheme="minorHAnsi" w:hAnsiTheme="minorHAnsi" w:cstheme="minorHAnsi"/>
          <w:sz w:val="24"/>
          <w:szCs w:val="24"/>
        </w:rPr>
        <w:t>36</w:t>
      </w:r>
      <w:r w:rsidR="00AF511F">
        <w:rPr>
          <w:rFonts w:asciiTheme="minorHAnsi" w:hAnsiTheme="minorHAnsi" w:cstheme="minorHAnsi"/>
          <w:sz w:val="24"/>
          <w:szCs w:val="24"/>
        </w:rPr>
        <w:t>.</w:t>
      </w:r>
      <w:r w:rsidR="00380762">
        <w:rPr>
          <w:rFonts w:asciiTheme="minorHAnsi" w:hAnsiTheme="minorHAnsi" w:cstheme="minorHAnsi"/>
          <w:sz w:val="24"/>
          <w:szCs w:val="24"/>
        </w:rPr>
        <w:t>875</w:t>
      </w:r>
      <w:r w:rsidR="00AF511F">
        <w:rPr>
          <w:rFonts w:asciiTheme="minorHAnsi" w:hAnsiTheme="minorHAnsi" w:cstheme="minorHAnsi"/>
          <w:sz w:val="24"/>
          <w:szCs w:val="24"/>
        </w:rPr>
        <w:t>,</w:t>
      </w:r>
      <w:r w:rsidR="0042599E">
        <w:rPr>
          <w:rFonts w:asciiTheme="minorHAnsi" w:hAnsiTheme="minorHAnsi" w:cstheme="minorHAnsi"/>
          <w:sz w:val="24"/>
          <w:szCs w:val="24"/>
        </w:rPr>
        <w:t>00</w:t>
      </w:r>
      <w:r w:rsidRPr="00133AE3">
        <w:rPr>
          <w:rFonts w:asciiTheme="minorHAnsi" w:hAnsiTheme="minorHAnsi" w:cstheme="minorHAnsi"/>
          <w:sz w:val="24"/>
          <w:szCs w:val="24"/>
        </w:rPr>
        <w:t xml:space="preserve"> €, così suddivise:</w:t>
      </w:r>
    </w:p>
    <w:p w14:paraId="7FD5C7F6" w14:textId="133FFABF" w:rsidR="00755EED" w:rsidRPr="00133AE3" w:rsidRDefault="00755EED" w:rsidP="00755EED">
      <w:pPr>
        <w:numPr>
          <w:ilvl w:val="1"/>
          <w:numId w:val="6"/>
        </w:numPr>
        <w:jc w:val="both"/>
        <w:rPr>
          <w:rFonts w:asciiTheme="minorHAnsi" w:hAnsiTheme="minorHAnsi" w:cstheme="minorHAnsi"/>
          <w:sz w:val="24"/>
          <w:szCs w:val="24"/>
        </w:rPr>
      </w:pPr>
      <w:r w:rsidRPr="00133AE3">
        <w:rPr>
          <w:rFonts w:asciiTheme="minorHAnsi" w:hAnsiTheme="minorHAnsi" w:cstheme="minorHAnsi"/>
          <w:sz w:val="24"/>
          <w:szCs w:val="24"/>
        </w:rPr>
        <w:t xml:space="preserve">ammontare complessivo delle risorse destinate al pagamento dell’indennità di posizione delle posizioni organizzative pari ad </w:t>
      </w:r>
      <w:r w:rsidR="00380762">
        <w:rPr>
          <w:rFonts w:asciiTheme="minorHAnsi" w:hAnsiTheme="minorHAnsi" w:cstheme="minorHAnsi"/>
          <w:sz w:val="24"/>
          <w:szCs w:val="24"/>
        </w:rPr>
        <w:t>1</w:t>
      </w:r>
      <w:r w:rsidR="001E7206">
        <w:rPr>
          <w:rFonts w:asciiTheme="minorHAnsi" w:hAnsiTheme="minorHAnsi" w:cstheme="minorHAnsi"/>
          <w:sz w:val="24"/>
          <w:szCs w:val="24"/>
        </w:rPr>
        <w:t>9</w:t>
      </w:r>
      <w:r w:rsidR="00AF511F">
        <w:rPr>
          <w:rFonts w:asciiTheme="minorHAnsi" w:hAnsiTheme="minorHAnsi" w:cstheme="minorHAnsi"/>
          <w:sz w:val="24"/>
          <w:szCs w:val="24"/>
        </w:rPr>
        <w:t>.</w:t>
      </w:r>
      <w:r w:rsidR="001E7206">
        <w:rPr>
          <w:rFonts w:asciiTheme="minorHAnsi" w:hAnsiTheme="minorHAnsi" w:cstheme="minorHAnsi"/>
          <w:sz w:val="24"/>
          <w:szCs w:val="24"/>
        </w:rPr>
        <w:t>5</w:t>
      </w:r>
      <w:r w:rsidR="00617823">
        <w:rPr>
          <w:rFonts w:asciiTheme="minorHAnsi" w:hAnsiTheme="minorHAnsi" w:cstheme="minorHAnsi"/>
          <w:sz w:val="24"/>
          <w:szCs w:val="24"/>
        </w:rPr>
        <w:t>00</w:t>
      </w:r>
      <w:r w:rsidR="00AF511F">
        <w:rPr>
          <w:rFonts w:asciiTheme="minorHAnsi" w:hAnsiTheme="minorHAnsi" w:cstheme="minorHAnsi"/>
          <w:sz w:val="24"/>
          <w:szCs w:val="24"/>
        </w:rPr>
        <w:t>,</w:t>
      </w:r>
      <w:r w:rsidR="00617823">
        <w:rPr>
          <w:rFonts w:asciiTheme="minorHAnsi" w:hAnsiTheme="minorHAnsi" w:cstheme="minorHAnsi"/>
          <w:sz w:val="24"/>
          <w:szCs w:val="24"/>
        </w:rPr>
        <w:t>00</w:t>
      </w:r>
      <w:r w:rsidRPr="00133AE3">
        <w:rPr>
          <w:rFonts w:asciiTheme="minorHAnsi" w:hAnsiTheme="minorHAnsi" w:cstheme="minorHAnsi"/>
          <w:sz w:val="24"/>
          <w:szCs w:val="24"/>
        </w:rPr>
        <w:t xml:space="preserve"> €;</w:t>
      </w:r>
    </w:p>
    <w:p w14:paraId="47652DAA" w14:textId="543C8F95" w:rsidR="00755EED" w:rsidRPr="00133AE3" w:rsidRDefault="00755EED" w:rsidP="00755EED">
      <w:pPr>
        <w:numPr>
          <w:ilvl w:val="1"/>
          <w:numId w:val="6"/>
        </w:numPr>
        <w:jc w:val="both"/>
        <w:rPr>
          <w:rFonts w:asciiTheme="minorHAnsi" w:hAnsiTheme="minorHAnsi" w:cstheme="minorHAnsi"/>
          <w:sz w:val="24"/>
          <w:szCs w:val="24"/>
        </w:rPr>
      </w:pPr>
      <w:r w:rsidRPr="00133AE3">
        <w:rPr>
          <w:rFonts w:asciiTheme="minorHAnsi" w:hAnsiTheme="minorHAnsi" w:cstheme="minorHAnsi"/>
          <w:sz w:val="24"/>
          <w:szCs w:val="24"/>
        </w:rPr>
        <w:t xml:space="preserve">ammontare complessivo delle risorse destinate al pagamento dell’indennità di risultato delle posizioni organizzative pari alla percentuale del </w:t>
      </w:r>
      <w:r w:rsidR="00BD6C79" w:rsidRPr="00BD6C79">
        <w:rPr>
          <w:rFonts w:asciiTheme="minorHAnsi" w:hAnsiTheme="minorHAnsi" w:cstheme="minorHAnsi"/>
          <w:sz w:val="24"/>
          <w:szCs w:val="24"/>
        </w:rPr>
        <w:t>2</w:t>
      </w:r>
      <w:r w:rsidR="003F462F">
        <w:rPr>
          <w:rFonts w:asciiTheme="minorHAnsi" w:hAnsiTheme="minorHAnsi" w:cstheme="minorHAnsi"/>
          <w:sz w:val="24"/>
          <w:szCs w:val="24"/>
        </w:rPr>
        <w:t>5</w:t>
      </w:r>
      <w:r w:rsidR="00BD6C79" w:rsidRPr="00BD6C79">
        <w:rPr>
          <w:rFonts w:asciiTheme="minorHAnsi" w:hAnsiTheme="minorHAnsi" w:cstheme="minorHAnsi"/>
          <w:sz w:val="24"/>
          <w:szCs w:val="24"/>
        </w:rPr>
        <w:t xml:space="preserve"> </w:t>
      </w:r>
      <w:r w:rsidRPr="00BD6C79">
        <w:rPr>
          <w:rFonts w:asciiTheme="minorHAnsi" w:hAnsiTheme="minorHAnsi" w:cstheme="minorHAnsi"/>
          <w:sz w:val="24"/>
          <w:szCs w:val="24"/>
        </w:rPr>
        <w:t>%</w:t>
      </w:r>
      <w:r w:rsidR="00327636"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del complesso delle risorse destinate al finanziamento delle posizioni organizzative di cui al comma 1 e pari a </w:t>
      </w:r>
      <w:r w:rsidR="001E7206">
        <w:rPr>
          <w:rFonts w:asciiTheme="minorHAnsi" w:hAnsiTheme="minorHAnsi" w:cstheme="minorHAnsi"/>
          <w:sz w:val="24"/>
          <w:szCs w:val="24"/>
        </w:rPr>
        <w:t>4</w:t>
      </w:r>
      <w:r w:rsidR="00AF511F">
        <w:rPr>
          <w:rFonts w:asciiTheme="minorHAnsi" w:hAnsiTheme="minorHAnsi" w:cstheme="minorHAnsi"/>
          <w:sz w:val="24"/>
          <w:szCs w:val="24"/>
        </w:rPr>
        <w:t>.</w:t>
      </w:r>
      <w:r w:rsidR="001E7206">
        <w:rPr>
          <w:rFonts w:asciiTheme="minorHAnsi" w:hAnsiTheme="minorHAnsi" w:cstheme="minorHAnsi"/>
          <w:sz w:val="24"/>
          <w:szCs w:val="24"/>
        </w:rPr>
        <w:t>875</w:t>
      </w:r>
      <w:r w:rsidR="00AF511F">
        <w:rPr>
          <w:rFonts w:asciiTheme="minorHAnsi" w:hAnsiTheme="minorHAnsi" w:cstheme="minorHAnsi"/>
          <w:sz w:val="24"/>
          <w:szCs w:val="24"/>
        </w:rPr>
        <w:t>,</w:t>
      </w:r>
      <w:r w:rsidR="0042599E">
        <w:rPr>
          <w:rFonts w:asciiTheme="minorHAnsi" w:hAnsiTheme="minorHAnsi" w:cstheme="minorHAnsi"/>
          <w:sz w:val="24"/>
          <w:szCs w:val="24"/>
        </w:rPr>
        <w:t>00</w:t>
      </w:r>
      <w:r w:rsidRPr="00133AE3">
        <w:rPr>
          <w:rFonts w:asciiTheme="minorHAnsi" w:hAnsiTheme="minorHAnsi" w:cstheme="minorHAnsi"/>
          <w:sz w:val="24"/>
          <w:szCs w:val="24"/>
        </w:rPr>
        <w:t xml:space="preserve"> €</w:t>
      </w:r>
      <w:r w:rsidR="00487E97">
        <w:rPr>
          <w:rFonts w:asciiTheme="minorHAnsi" w:hAnsiTheme="minorHAnsi" w:cstheme="minorHAnsi"/>
          <w:sz w:val="24"/>
          <w:szCs w:val="24"/>
        </w:rPr>
        <w:t>, da distribuire in base alle rilevazioni del ciclo della performance</w:t>
      </w:r>
      <w:r w:rsidRPr="00133AE3">
        <w:rPr>
          <w:rFonts w:asciiTheme="minorHAnsi" w:hAnsiTheme="minorHAnsi" w:cstheme="minorHAnsi"/>
          <w:sz w:val="24"/>
          <w:szCs w:val="24"/>
        </w:rPr>
        <w:t>.</w:t>
      </w:r>
    </w:p>
    <w:p w14:paraId="0F95B1FF" w14:textId="2A33F6FB" w:rsidR="00755EED" w:rsidRDefault="00755EED" w:rsidP="00755EED">
      <w:pPr>
        <w:numPr>
          <w:ilvl w:val="0"/>
          <w:numId w:val="6"/>
        </w:numPr>
        <w:jc w:val="both"/>
        <w:rPr>
          <w:rFonts w:asciiTheme="minorHAnsi" w:hAnsiTheme="minorHAnsi" w:cstheme="minorHAnsi"/>
          <w:sz w:val="24"/>
          <w:szCs w:val="24"/>
        </w:rPr>
      </w:pPr>
      <w:r w:rsidRPr="00133AE3">
        <w:rPr>
          <w:rFonts w:asciiTheme="minorHAnsi" w:hAnsiTheme="minorHAnsi" w:cstheme="minorHAnsi"/>
          <w:sz w:val="24"/>
          <w:szCs w:val="24"/>
        </w:rPr>
        <w:t xml:space="preserve">Si dà atto che il relativo valore di riferimento corrisposto nell’annualità 2016 per le posizioni organizzative per la sola indennità di posizione è pari a € </w:t>
      </w:r>
      <w:r w:rsidR="00186E8D">
        <w:rPr>
          <w:rFonts w:asciiTheme="minorHAnsi" w:hAnsiTheme="minorHAnsi" w:cstheme="minorHAnsi"/>
          <w:sz w:val="24"/>
          <w:szCs w:val="24"/>
        </w:rPr>
        <w:t>32</w:t>
      </w:r>
      <w:r w:rsidRPr="00133AE3">
        <w:rPr>
          <w:rFonts w:asciiTheme="minorHAnsi" w:hAnsiTheme="minorHAnsi" w:cstheme="minorHAnsi"/>
          <w:sz w:val="24"/>
          <w:szCs w:val="24"/>
        </w:rPr>
        <w:t>.</w:t>
      </w:r>
      <w:r w:rsidR="00186E8D">
        <w:rPr>
          <w:rFonts w:asciiTheme="minorHAnsi" w:hAnsiTheme="minorHAnsi" w:cstheme="minorHAnsi"/>
          <w:sz w:val="24"/>
          <w:szCs w:val="24"/>
        </w:rPr>
        <w:t>101,12, comprensivo dell’indennità di risultato</w:t>
      </w:r>
      <w:r w:rsidR="00F329C9">
        <w:rPr>
          <w:rFonts w:asciiTheme="minorHAnsi" w:hAnsiTheme="minorHAnsi" w:cstheme="minorHAnsi"/>
          <w:sz w:val="24"/>
          <w:szCs w:val="24"/>
        </w:rPr>
        <w:t>.</w:t>
      </w:r>
    </w:p>
    <w:p w14:paraId="13A2F422" w14:textId="2E96E084" w:rsidR="0042599E" w:rsidRPr="00D73616" w:rsidRDefault="0042599E" w:rsidP="00755EED">
      <w:pPr>
        <w:numPr>
          <w:ilvl w:val="0"/>
          <w:numId w:val="6"/>
        </w:numPr>
        <w:jc w:val="both"/>
        <w:rPr>
          <w:rFonts w:asciiTheme="minorHAnsi" w:hAnsiTheme="minorHAnsi" w:cstheme="minorHAnsi"/>
          <w:sz w:val="24"/>
          <w:szCs w:val="24"/>
        </w:rPr>
      </w:pPr>
      <w:r>
        <w:rPr>
          <w:rFonts w:asciiTheme="minorHAnsi" w:hAnsiTheme="minorHAnsi" w:cstheme="minorHAnsi"/>
          <w:sz w:val="24"/>
          <w:szCs w:val="24"/>
        </w:rPr>
        <w:t xml:space="preserve">Si dà atto che le risorse sono state aumentate rispetto all’importo dell’annualità 2016 </w:t>
      </w:r>
      <w:r w:rsidR="00186E8D">
        <w:rPr>
          <w:rFonts w:asciiTheme="minorHAnsi" w:hAnsiTheme="minorHAnsi" w:cstheme="minorHAnsi"/>
          <w:sz w:val="24"/>
          <w:szCs w:val="24"/>
        </w:rPr>
        <w:t>nel 2018 a € 36.875,00</w:t>
      </w:r>
      <w:r>
        <w:rPr>
          <w:rFonts w:asciiTheme="minorHAnsi" w:hAnsiTheme="minorHAnsi" w:cstheme="minorHAnsi"/>
          <w:sz w:val="24"/>
          <w:szCs w:val="24"/>
        </w:rPr>
        <w:t xml:space="preserve"> provenienti da risorse variabili a disposizione del fondo.</w:t>
      </w:r>
    </w:p>
    <w:p w14:paraId="7CDA31F0" w14:textId="25CB2C56" w:rsidR="00755EED" w:rsidRPr="00BD6C79" w:rsidRDefault="00755EED" w:rsidP="00755EED">
      <w:pPr>
        <w:numPr>
          <w:ilvl w:val="0"/>
          <w:numId w:val="6"/>
        </w:numPr>
        <w:jc w:val="both"/>
        <w:rPr>
          <w:rFonts w:asciiTheme="minorHAnsi" w:hAnsiTheme="minorHAnsi" w:cstheme="minorHAnsi"/>
          <w:sz w:val="24"/>
          <w:szCs w:val="24"/>
        </w:rPr>
      </w:pPr>
      <w:r w:rsidRPr="00D73616">
        <w:rPr>
          <w:rFonts w:asciiTheme="minorHAnsi" w:hAnsiTheme="minorHAnsi" w:cstheme="minorHAnsi"/>
          <w:sz w:val="24"/>
          <w:szCs w:val="24"/>
        </w:rPr>
        <w:t xml:space="preserve">Si dà atto che le risorse di cui al comma 1 sommate al fondo per il salario accessorio previsto all’art. 67, con l’eccezione delle risorse previste ai commi 2, lett. a) e b), e 3 lett. a), c), f) e k), rispettano il limite delle risorse complessive del trattamento accessorio previsto dall’art. 23, comma 2 del D. Lgs. 75/2017 pari ad € </w:t>
      </w:r>
      <w:r w:rsidR="00D73616" w:rsidRPr="00BD6C79">
        <w:rPr>
          <w:rFonts w:asciiTheme="minorHAnsi" w:hAnsiTheme="minorHAnsi" w:cstheme="minorHAnsi"/>
          <w:sz w:val="24"/>
          <w:szCs w:val="24"/>
        </w:rPr>
        <w:t>7</w:t>
      </w:r>
      <w:r w:rsidR="00186E8D">
        <w:rPr>
          <w:rFonts w:asciiTheme="minorHAnsi" w:hAnsiTheme="minorHAnsi" w:cstheme="minorHAnsi"/>
          <w:sz w:val="24"/>
          <w:szCs w:val="24"/>
        </w:rPr>
        <w:t>0</w:t>
      </w:r>
      <w:r w:rsidR="00D73616" w:rsidRPr="00BD6C79">
        <w:rPr>
          <w:rFonts w:asciiTheme="minorHAnsi" w:hAnsiTheme="minorHAnsi" w:cstheme="minorHAnsi"/>
          <w:sz w:val="24"/>
          <w:szCs w:val="24"/>
        </w:rPr>
        <w:t>.3</w:t>
      </w:r>
      <w:r w:rsidR="00186E8D">
        <w:rPr>
          <w:rFonts w:asciiTheme="minorHAnsi" w:hAnsiTheme="minorHAnsi" w:cstheme="minorHAnsi"/>
          <w:sz w:val="24"/>
          <w:szCs w:val="24"/>
        </w:rPr>
        <w:t>56,46</w:t>
      </w:r>
      <w:r w:rsidR="00327636" w:rsidRPr="00BD6C79">
        <w:rPr>
          <w:rFonts w:asciiTheme="minorHAnsi" w:hAnsiTheme="minorHAnsi" w:cstheme="minorHAnsi"/>
          <w:sz w:val="24"/>
          <w:szCs w:val="24"/>
        </w:rPr>
        <w:t>.</w:t>
      </w:r>
    </w:p>
    <w:p w14:paraId="59BACE21" w14:textId="77777777" w:rsidR="00B3657D" w:rsidRPr="00133AE3" w:rsidRDefault="00B3657D">
      <w:pPr>
        <w:pStyle w:val="Paragrafoelenco"/>
        <w:jc w:val="both"/>
        <w:rPr>
          <w:rFonts w:asciiTheme="minorHAnsi" w:hAnsiTheme="minorHAnsi" w:cstheme="minorHAnsi"/>
          <w:sz w:val="24"/>
          <w:szCs w:val="24"/>
        </w:rPr>
      </w:pPr>
    </w:p>
    <w:p w14:paraId="6E82B143"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 xml:space="preserve">Art. </w:t>
      </w:r>
      <w:r w:rsidR="001D3BF1">
        <w:rPr>
          <w:rFonts w:asciiTheme="minorHAnsi" w:hAnsiTheme="minorHAnsi" w:cstheme="minorHAnsi"/>
          <w:color w:val="000080"/>
          <w:sz w:val="24"/>
          <w:szCs w:val="24"/>
        </w:rPr>
        <w:t>4</w:t>
      </w:r>
    </w:p>
    <w:p w14:paraId="26D7390C"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Ammontare e utilizzo delle risorse decentrate</w:t>
      </w:r>
    </w:p>
    <w:p w14:paraId="29B455CE" w14:textId="77777777" w:rsidR="00B3657D" w:rsidRPr="00133AE3" w:rsidRDefault="00B3657D">
      <w:pPr>
        <w:jc w:val="both"/>
        <w:rPr>
          <w:rFonts w:asciiTheme="minorHAnsi" w:hAnsiTheme="minorHAnsi" w:cstheme="minorHAnsi"/>
          <w:sz w:val="24"/>
          <w:szCs w:val="24"/>
        </w:rPr>
      </w:pPr>
    </w:p>
    <w:p w14:paraId="064C8E84" w14:textId="3F884137" w:rsidR="00B3657D" w:rsidRPr="00133AE3" w:rsidRDefault="00117AF4">
      <w:pPr>
        <w:pStyle w:val="Titolo"/>
        <w:numPr>
          <w:ilvl w:val="0"/>
          <w:numId w:val="17"/>
        </w:numPr>
        <w:ind w:left="426" w:hanging="426"/>
        <w:jc w:val="both"/>
        <w:rPr>
          <w:rFonts w:asciiTheme="minorHAnsi" w:eastAsia="Batang" w:hAnsiTheme="minorHAnsi" w:cstheme="minorHAnsi"/>
          <w:b w:val="0"/>
          <w:sz w:val="24"/>
          <w:szCs w:val="24"/>
        </w:rPr>
      </w:pPr>
      <w:r w:rsidRPr="00133AE3">
        <w:rPr>
          <w:rFonts w:asciiTheme="minorHAnsi" w:hAnsiTheme="minorHAnsi" w:cstheme="minorHAnsi"/>
          <w:b w:val="0"/>
          <w:sz w:val="24"/>
          <w:szCs w:val="24"/>
        </w:rPr>
        <w:t xml:space="preserve">Le parti convengono che l’ammontare del fondo </w:t>
      </w:r>
      <w:r w:rsidRPr="00133AE3">
        <w:rPr>
          <w:rFonts w:asciiTheme="minorHAnsi" w:eastAsia="Batang" w:hAnsiTheme="minorHAnsi" w:cstheme="minorHAnsi"/>
          <w:b w:val="0"/>
          <w:sz w:val="24"/>
          <w:szCs w:val="24"/>
        </w:rPr>
        <w:t xml:space="preserve">per le risorse decentrate così come definito </w:t>
      </w:r>
      <w:r w:rsidRPr="00133AE3">
        <w:rPr>
          <w:rFonts w:asciiTheme="minorHAnsi" w:hAnsiTheme="minorHAnsi" w:cstheme="minorHAnsi"/>
          <w:b w:val="0"/>
          <w:sz w:val="24"/>
          <w:szCs w:val="24"/>
        </w:rPr>
        <w:t>ne</w:t>
      </w:r>
      <w:r w:rsidR="006C5386">
        <w:rPr>
          <w:rFonts w:asciiTheme="minorHAnsi" w:hAnsiTheme="minorHAnsi" w:cstheme="minorHAnsi"/>
          <w:b w:val="0"/>
          <w:sz w:val="24"/>
          <w:szCs w:val="24"/>
        </w:rPr>
        <w:t>gli allegati alla delibera di approvazione</w:t>
      </w:r>
      <w:r w:rsidRPr="00133AE3">
        <w:rPr>
          <w:rFonts w:asciiTheme="minorHAnsi" w:hAnsiTheme="minorHAnsi" w:cstheme="minorHAnsi"/>
          <w:b w:val="0"/>
          <w:sz w:val="24"/>
          <w:szCs w:val="24"/>
        </w:rPr>
        <w:t xml:space="preserve"> del presente contratto collettivo decentrato </w:t>
      </w:r>
      <w:r w:rsidRPr="00133AE3">
        <w:rPr>
          <w:rFonts w:asciiTheme="minorHAnsi" w:eastAsia="Batang" w:hAnsiTheme="minorHAnsi" w:cstheme="minorHAnsi"/>
          <w:b w:val="0"/>
          <w:sz w:val="24"/>
          <w:szCs w:val="24"/>
        </w:rPr>
        <w:t xml:space="preserve">a seguito del processo di depurazione delle risorse destinate all’indennità di comparto ed alle progressioni orizzontali sia ripartito tra i diversi istituti secondo la disciplina del presente titolo. Le parti concordano inoltre sul corretto ammontare del fondo per le risorse decentrate e sull’utilizzo delle risorse come quantificate nel presente CCDI. Le indennità previste dal presente CCDI sostituiscono integralmente quanto previsto dai precedenti contratti. </w:t>
      </w:r>
    </w:p>
    <w:p w14:paraId="420406CA" w14:textId="77777777" w:rsidR="00B3657D" w:rsidRPr="00133AE3" w:rsidRDefault="00B3657D">
      <w:pPr>
        <w:pStyle w:val="Titolo"/>
        <w:tabs>
          <w:tab w:val="left" w:pos="360"/>
        </w:tabs>
        <w:rPr>
          <w:rFonts w:asciiTheme="minorHAnsi" w:hAnsiTheme="minorHAnsi" w:cstheme="minorHAnsi"/>
          <w:sz w:val="24"/>
          <w:szCs w:val="24"/>
        </w:rPr>
      </w:pPr>
    </w:p>
    <w:p w14:paraId="2F854D00"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 xml:space="preserve">Art. </w:t>
      </w:r>
      <w:r w:rsidR="001D3BF1">
        <w:rPr>
          <w:rFonts w:asciiTheme="minorHAnsi" w:hAnsiTheme="minorHAnsi" w:cstheme="minorHAnsi"/>
          <w:color w:val="000080"/>
          <w:sz w:val="24"/>
          <w:szCs w:val="24"/>
        </w:rPr>
        <w:t>5</w:t>
      </w:r>
    </w:p>
    <w:p w14:paraId="27E7B5C5"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Indennità condizioni di lavoro.</w:t>
      </w:r>
    </w:p>
    <w:p w14:paraId="7F3505F4" w14:textId="77777777" w:rsidR="00B3657D" w:rsidRPr="00133AE3" w:rsidRDefault="00B3657D">
      <w:pPr>
        <w:jc w:val="both"/>
        <w:rPr>
          <w:rFonts w:asciiTheme="minorHAnsi" w:hAnsiTheme="minorHAnsi" w:cstheme="minorHAnsi"/>
          <w:sz w:val="24"/>
          <w:szCs w:val="24"/>
        </w:rPr>
      </w:pPr>
    </w:p>
    <w:p w14:paraId="3032551B" w14:textId="474CA32D"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Le risorse destinate alla corresponsione dell’indennità per particolari posizioni di lavoro, in applicazione </w:t>
      </w:r>
      <w:r w:rsidR="00DB33D9" w:rsidRPr="00DB33D9">
        <w:rPr>
          <w:rFonts w:asciiTheme="minorHAnsi" w:hAnsiTheme="minorHAnsi" w:cstheme="minorHAnsi"/>
          <w:sz w:val="24"/>
          <w:szCs w:val="24"/>
        </w:rPr>
        <w:t xml:space="preserve">dell’articolo 7, comma </w:t>
      </w:r>
      <w:r w:rsidR="00DB33D9">
        <w:rPr>
          <w:rFonts w:asciiTheme="minorHAnsi" w:hAnsiTheme="minorHAnsi" w:cstheme="minorHAnsi"/>
          <w:sz w:val="24"/>
          <w:szCs w:val="24"/>
        </w:rPr>
        <w:t>4</w:t>
      </w:r>
      <w:r w:rsidR="00DB33D9" w:rsidRPr="00DB33D9">
        <w:rPr>
          <w:rFonts w:asciiTheme="minorHAnsi" w:hAnsiTheme="minorHAnsi" w:cstheme="minorHAnsi"/>
          <w:sz w:val="24"/>
          <w:szCs w:val="24"/>
        </w:rPr>
        <w:t>, lett. a) del CCNL 21.5.2018</w:t>
      </w:r>
      <w:r w:rsidRPr="00133AE3">
        <w:rPr>
          <w:rFonts w:asciiTheme="minorHAnsi" w:hAnsiTheme="minorHAnsi" w:cstheme="minorHAnsi"/>
          <w:sz w:val="24"/>
          <w:szCs w:val="24"/>
        </w:rPr>
        <w:t xml:space="preserve">, costituiscono una percentuale pari al </w:t>
      </w:r>
      <w:r w:rsidR="006D394E">
        <w:rPr>
          <w:rFonts w:asciiTheme="minorHAnsi" w:hAnsiTheme="minorHAnsi" w:cstheme="minorHAnsi"/>
          <w:sz w:val="24"/>
          <w:szCs w:val="24"/>
        </w:rPr>
        <w:t>5</w:t>
      </w:r>
      <w:r w:rsidR="0025389B" w:rsidRPr="00DB42F5">
        <w:rPr>
          <w:rFonts w:asciiTheme="minorHAnsi" w:hAnsiTheme="minorHAnsi" w:cstheme="minorHAnsi"/>
          <w:sz w:val="24"/>
          <w:szCs w:val="24"/>
        </w:rPr>
        <w:t>,</w:t>
      </w:r>
      <w:r w:rsidR="006D394E">
        <w:rPr>
          <w:rFonts w:asciiTheme="minorHAnsi" w:hAnsiTheme="minorHAnsi" w:cstheme="minorHAnsi"/>
          <w:sz w:val="24"/>
          <w:szCs w:val="24"/>
        </w:rPr>
        <w:t>12</w:t>
      </w:r>
      <w:r w:rsidR="003C56B7" w:rsidRPr="00DB42F5">
        <w:rPr>
          <w:rFonts w:asciiTheme="minorHAnsi" w:hAnsiTheme="minorHAnsi" w:cstheme="minorHAnsi"/>
          <w:sz w:val="24"/>
          <w:szCs w:val="24"/>
        </w:rPr>
        <w:t>%</w:t>
      </w:r>
      <w:r w:rsidR="003C56B7"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del fondo delle risorse decentrate come individuato a seguito del processo di depurazione delle risorse destinate all’indennità di comparto, all’ incremento delle indennità riconosciute al personale educativo ed alle progressioni orizzontali (con esclusione delle progressioni di cui al successivo </w:t>
      </w:r>
      <w:r w:rsidR="00C83D5E" w:rsidRPr="00133AE3">
        <w:rPr>
          <w:rFonts w:asciiTheme="minorHAnsi" w:hAnsiTheme="minorHAnsi" w:cstheme="minorHAnsi"/>
          <w:sz w:val="24"/>
          <w:szCs w:val="24"/>
        </w:rPr>
        <w:t>articolo 14</w:t>
      </w:r>
      <w:r w:rsidRPr="00133AE3">
        <w:rPr>
          <w:rFonts w:asciiTheme="minorHAnsi" w:hAnsiTheme="minorHAnsi" w:cstheme="minorHAnsi"/>
          <w:sz w:val="24"/>
          <w:szCs w:val="24"/>
        </w:rPr>
        <w:t xml:space="preserve"> previste per l’anno di competenza). </w:t>
      </w:r>
      <w:r w:rsidR="004A2D80">
        <w:rPr>
          <w:rFonts w:asciiTheme="minorHAnsi" w:hAnsiTheme="minorHAnsi" w:cstheme="minorHAnsi"/>
          <w:sz w:val="24"/>
          <w:szCs w:val="24"/>
        </w:rPr>
        <w:t xml:space="preserve">Il valore assegnato a tale istituto </w:t>
      </w:r>
      <w:r w:rsidRPr="00133AE3">
        <w:rPr>
          <w:rFonts w:asciiTheme="minorHAnsi" w:hAnsiTheme="minorHAnsi" w:cstheme="minorHAnsi"/>
          <w:sz w:val="24"/>
          <w:szCs w:val="24"/>
        </w:rPr>
        <w:t xml:space="preserve">è pari ad </w:t>
      </w:r>
      <w:r w:rsidR="004A2D80">
        <w:rPr>
          <w:rFonts w:asciiTheme="minorHAnsi" w:hAnsiTheme="minorHAnsi" w:cstheme="minorHAnsi"/>
          <w:sz w:val="24"/>
          <w:szCs w:val="24"/>
        </w:rPr>
        <w:t>€</w:t>
      </w:r>
      <w:r w:rsidRPr="00133AE3">
        <w:rPr>
          <w:rFonts w:asciiTheme="minorHAnsi" w:hAnsiTheme="minorHAnsi" w:cstheme="minorHAnsi"/>
          <w:sz w:val="24"/>
          <w:szCs w:val="24"/>
        </w:rPr>
        <w:t xml:space="preserve"> </w:t>
      </w:r>
      <w:r w:rsidR="006D394E">
        <w:rPr>
          <w:rFonts w:asciiTheme="minorHAnsi" w:hAnsiTheme="minorHAnsi" w:cstheme="minorHAnsi"/>
          <w:sz w:val="24"/>
          <w:szCs w:val="24"/>
        </w:rPr>
        <w:t>1</w:t>
      </w:r>
      <w:r w:rsidR="001833CC">
        <w:rPr>
          <w:rFonts w:asciiTheme="minorHAnsi" w:hAnsiTheme="minorHAnsi" w:cstheme="minorHAnsi"/>
          <w:sz w:val="24"/>
          <w:szCs w:val="24"/>
        </w:rPr>
        <w:t>.</w:t>
      </w:r>
      <w:r w:rsidR="006D394E">
        <w:rPr>
          <w:rFonts w:asciiTheme="minorHAnsi" w:hAnsiTheme="minorHAnsi" w:cstheme="minorHAnsi"/>
          <w:sz w:val="24"/>
          <w:szCs w:val="24"/>
        </w:rPr>
        <w:t>50</w:t>
      </w:r>
      <w:r w:rsidR="00692420">
        <w:rPr>
          <w:rFonts w:asciiTheme="minorHAnsi" w:hAnsiTheme="minorHAnsi" w:cstheme="minorHAnsi"/>
          <w:sz w:val="24"/>
          <w:szCs w:val="24"/>
        </w:rPr>
        <w:t>0</w:t>
      </w:r>
      <w:r w:rsidR="002F19DD">
        <w:rPr>
          <w:rFonts w:asciiTheme="minorHAnsi" w:hAnsiTheme="minorHAnsi" w:cstheme="minorHAnsi"/>
          <w:sz w:val="24"/>
          <w:szCs w:val="24"/>
        </w:rPr>
        <w:t>,</w:t>
      </w:r>
      <w:r w:rsidR="00692420">
        <w:rPr>
          <w:rFonts w:asciiTheme="minorHAnsi" w:hAnsiTheme="minorHAnsi" w:cstheme="minorHAnsi"/>
          <w:sz w:val="24"/>
          <w:szCs w:val="24"/>
        </w:rPr>
        <w:t>00</w:t>
      </w:r>
      <w:r w:rsidR="004F75C0" w:rsidRPr="00133AE3">
        <w:rPr>
          <w:rFonts w:asciiTheme="minorHAnsi" w:hAnsiTheme="minorHAnsi" w:cstheme="minorHAnsi"/>
          <w:sz w:val="24"/>
          <w:szCs w:val="24"/>
        </w:rPr>
        <w:t>.</w:t>
      </w:r>
    </w:p>
    <w:p w14:paraId="15F7C334"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L’indennità del presente articolo è destinata a remunerare il personale che svolge attività disagiate, esposte a rischi (pertanto, pericolose o dannose per la salute) o implicanti il maneggio di valori.</w:t>
      </w:r>
    </w:p>
    <w:p w14:paraId="5D0865ED" w14:textId="77777777" w:rsidR="00B3657D" w:rsidRPr="00133AE3" w:rsidRDefault="00117AF4" w:rsidP="00BE3D39">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L’indennità di cui al presente articolo è commisurata ai giorni di effettivo svolgimento delle attività di cui al comma 1.</w:t>
      </w:r>
    </w:p>
    <w:p w14:paraId="263B0C3E" w14:textId="1028AC23" w:rsidR="004F75C0" w:rsidRPr="00133AE3" w:rsidRDefault="00117AF4" w:rsidP="004F75C0">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Per le attività esposte a rischio le parti condividono che il personale adibito ad attività tecnico- manutentive, di giardinaggio, di pulizia e di manutenzione stradale viene attribuita la quota giornaliera di € </w:t>
      </w:r>
      <w:r w:rsidR="006D394E">
        <w:rPr>
          <w:rFonts w:asciiTheme="minorHAnsi" w:hAnsiTheme="minorHAnsi" w:cstheme="minorHAnsi"/>
          <w:sz w:val="24"/>
          <w:szCs w:val="24"/>
        </w:rPr>
        <w:t>5</w:t>
      </w:r>
      <w:r w:rsidR="004F75C0" w:rsidRPr="00133AE3">
        <w:rPr>
          <w:rFonts w:asciiTheme="minorHAnsi" w:hAnsiTheme="minorHAnsi" w:cstheme="minorHAnsi"/>
          <w:sz w:val="24"/>
          <w:szCs w:val="24"/>
        </w:rPr>
        <w:t>,</w:t>
      </w:r>
      <w:r w:rsidR="006D394E">
        <w:rPr>
          <w:rFonts w:asciiTheme="minorHAnsi" w:hAnsiTheme="minorHAnsi" w:cstheme="minorHAnsi"/>
          <w:sz w:val="24"/>
          <w:szCs w:val="24"/>
        </w:rPr>
        <w:t>68</w:t>
      </w:r>
      <w:r w:rsidRPr="00133AE3">
        <w:rPr>
          <w:rFonts w:asciiTheme="minorHAnsi" w:hAnsiTheme="minorHAnsi" w:cstheme="minorHAnsi"/>
          <w:sz w:val="24"/>
          <w:szCs w:val="24"/>
        </w:rPr>
        <w:t>.</w:t>
      </w:r>
    </w:p>
    <w:p w14:paraId="42516384"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Tale indennità è incompatibile con l’indennità di servizio esterno di cui all’art. 56-quinques del CCNL 21.5.2008. </w:t>
      </w:r>
    </w:p>
    <w:p w14:paraId="4763933F"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Gli oneri per la corresponsione dell’indennità di cui al presente articolo sono a carico del Fondo risorse</w:t>
      </w:r>
      <w:r w:rsidR="00265D7F" w:rsidRPr="00133AE3">
        <w:rPr>
          <w:rFonts w:asciiTheme="minorHAnsi" w:hAnsiTheme="minorHAnsi" w:cstheme="minorHAnsi"/>
          <w:sz w:val="24"/>
          <w:szCs w:val="24"/>
        </w:rPr>
        <w:t xml:space="preserve"> </w:t>
      </w:r>
      <w:r w:rsidRPr="00133AE3">
        <w:rPr>
          <w:rFonts w:asciiTheme="minorHAnsi" w:hAnsiTheme="minorHAnsi" w:cstheme="minorHAnsi"/>
          <w:sz w:val="24"/>
          <w:szCs w:val="24"/>
        </w:rPr>
        <w:t>decentrate di cui all’art. 67 CCNL 21.5.2018.</w:t>
      </w:r>
    </w:p>
    <w:p w14:paraId="5214BEFD"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Gli eventuali risparmi derivanti dall'applicazione del presente articolo verranno portati in aumento alle somme indicate al successivo </w:t>
      </w:r>
      <w:r w:rsidR="00C83D5E" w:rsidRPr="00133AE3">
        <w:rPr>
          <w:rFonts w:asciiTheme="minorHAnsi" w:hAnsiTheme="minorHAnsi" w:cstheme="minorHAnsi"/>
          <w:sz w:val="24"/>
          <w:szCs w:val="24"/>
        </w:rPr>
        <w:t xml:space="preserve">articolo 17 </w:t>
      </w:r>
      <w:r w:rsidRPr="00133AE3">
        <w:rPr>
          <w:rFonts w:asciiTheme="minorHAnsi" w:hAnsiTheme="minorHAnsi" w:cstheme="minorHAnsi"/>
          <w:sz w:val="24"/>
          <w:szCs w:val="24"/>
        </w:rPr>
        <w:t>e finalizzati ad incentivare la produttività ed il miglioramento dei servizi.</w:t>
      </w:r>
    </w:p>
    <w:p w14:paraId="00EFC75B" w14:textId="77777777" w:rsidR="00B3657D" w:rsidRPr="00133AE3" w:rsidRDefault="00B3657D">
      <w:pPr>
        <w:jc w:val="both"/>
        <w:rPr>
          <w:rFonts w:asciiTheme="minorHAnsi" w:hAnsiTheme="minorHAnsi" w:cstheme="minorHAnsi"/>
          <w:sz w:val="24"/>
          <w:szCs w:val="24"/>
        </w:rPr>
      </w:pPr>
    </w:p>
    <w:p w14:paraId="546E0740" w14:textId="77777777" w:rsidR="00B3657D" w:rsidRPr="00133AE3" w:rsidRDefault="00B3657D">
      <w:pPr>
        <w:jc w:val="center"/>
        <w:rPr>
          <w:rFonts w:asciiTheme="minorHAnsi" w:hAnsiTheme="minorHAnsi" w:cstheme="minorHAnsi"/>
          <w:b/>
          <w:sz w:val="24"/>
          <w:szCs w:val="24"/>
        </w:rPr>
      </w:pPr>
    </w:p>
    <w:p w14:paraId="1C18F233" w14:textId="05EEF9FE"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t xml:space="preserve">Art. </w:t>
      </w:r>
      <w:r w:rsidR="006D394E">
        <w:rPr>
          <w:rFonts w:asciiTheme="minorHAnsi" w:hAnsiTheme="minorHAnsi" w:cstheme="minorHAnsi"/>
          <w:color w:val="002060"/>
          <w:sz w:val="24"/>
          <w:szCs w:val="24"/>
        </w:rPr>
        <w:t>6</w:t>
      </w:r>
    </w:p>
    <w:p w14:paraId="0410611A"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t>Risorse destinate all’esercizio di compiti che comportano specifiche responsabilità</w:t>
      </w:r>
    </w:p>
    <w:p w14:paraId="0369DC5E" w14:textId="77777777" w:rsidR="00B3657D" w:rsidRPr="00133AE3" w:rsidRDefault="00B3657D">
      <w:pPr>
        <w:tabs>
          <w:tab w:val="left" w:pos="360"/>
        </w:tabs>
        <w:jc w:val="both"/>
        <w:rPr>
          <w:rFonts w:asciiTheme="minorHAnsi" w:hAnsiTheme="minorHAnsi" w:cstheme="minorHAnsi"/>
          <w:sz w:val="24"/>
          <w:szCs w:val="24"/>
        </w:rPr>
      </w:pPr>
    </w:p>
    <w:p w14:paraId="0F37C54A" w14:textId="517B4DD8" w:rsidR="00B3657D" w:rsidRPr="00133AE3" w:rsidRDefault="00117AF4">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 xml:space="preserve">Al finanziamento dell’indennità per specifiche responsabilità è destinata, in applicazione </w:t>
      </w:r>
      <w:r w:rsidRPr="0049080F">
        <w:rPr>
          <w:rFonts w:asciiTheme="minorHAnsi" w:hAnsiTheme="minorHAnsi" w:cstheme="minorHAnsi"/>
          <w:iCs/>
          <w:sz w:val="24"/>
          <w:szCs w:val="24"/>
        </w:rPr>
        <w:t xml:space="preserve">dell’articolo 7, comma 3, lett. a) del CCNL 21.5.2018, </w:t>
      </w:r>
      <w:r w:rsidRPr="00133AE3">
        <w:rPr>
          <w:rFonts w:asciiTheme="minorHAnsi" w:hAnsiTheme="minorHAnsi" w:cstheme="minorHAnsi"/>
          <w:iCs/>
          <w:sz w:val="24"/>
          <w:szCs w:val="24"/>
        </w:rPr>
        <w:t xml:space="preserve">una percentuale pari al </w:t>
      </w:r>
      <w:r w:rsidR="006D394E">
        <w:rPr>
          <w:rFonts w:asciiTheme="minorHAnsi" w:hAnsiTheme="minorHAnsi" w:cstheme="minorHAnsi"/>
          <w:iCs/>
          <w:sz w:val="24"/>
          <w:szCs w:val="24"/>
        </w:rPr>
        <w:t>25</w:t>
      </w:r>
      <w:r w:rsidR="003F462F" w:rsidRPr="004431F1">
        <w:rPr>
          <w:rFonts w:asciiTheme="minorHAnsi" w:hAnsiTheme="minorHAnsi" w:cstheme="minorHAnsi"/>
          <w:iCs/>
          <w:sz w:val="24"/>
          <w:szCs w:val="24"/>
        </w:rPr>
        <w:t>,</w:t>
      </w:r>
      <w:r w:rsidR="004F6677">
        <w:rPr>
          <w:rFonts w:asciiTheme="minorHAnsi" w:hAnsiTheme="minorHAnsi" w:cstheme="minorHAnsi"/>
          <w:iCs/>
          <w:sz w:val="24"/>
          <w:szCs w:val="24"/>
        </w:rPr>
        <w:t>6</w:t>
      </w:r>
      <w:r w:rsidR="006D394E">
        <w:rPr>
          <w:rFonts w:asciiTheme="minorHAnsi" w:hAnsiTheme="minorHAnsi" w:cstheme="minorHAnsi"/>
          <w:iCs/>
          <w:sz w:val="24"/>
          <w:szCs w:val="24"/>
        </w:rPr>
        <w:t>2</w:t>
      </w:r>
      <w:r w:rsidR="003C56B7" w:rsidRPr="004431F1">
        <w:rPr>
          <w:rFonts w:asciiTheme="minorHAnsi" w:hAnsiTheme="minorHAnsi" w:cstheme="minorHAnsi"/>
          <w:iCs/>
          <w:sz w:val="24"/>
          <w:szCs w:val="24"/>
        </w:rPr>
        <w:t>%</w:t>
      </w:r>
      <w:r w:rsidRPr="00133AE3">
        <w:rPr>
          <w:rFonts w:asciiTheme="minorHAnsi" w:hAnsiTheme="minorHAnsi" w:cstheme="minorHAnsi"/>
          <w:iCs/>
          <w:sz w:val="24"/>
          <w:szCs w:val="24"/>
        </w:rPr>
        <w:t xml:space="preserve"> del fondo delle risorse decentrate come determinato a seguito del processo di depurazione delle risorse destinate all’indennità di comparto, all’ incremento delle indennità riconosciute al personale educativo ed alle progressioni orizzontali (con esclusione delle progressioni di cui al successivo </w:t>
      </w:r>
      <w:r w:rsidR="00C83D5E" w:rsidRPr="00133AE3">
        <w:rPr>
          <w:rFonts w:asciiTheme="minorHAnsi" w:hAnsiTheme="minorHAnsi" w:cstheme="minorHAnsi"/>
          <w:iCs/>
          <w:sz w:val="24"/>
          <w:szCs w:val="24"/>
        </w:rPr>
        <w:t>articolo 14</w:t>
      </w:r>
      <w:r w:rsidRPr="00133AE3">
        <w:rPr>
          <w:rFonts w:asciiTheme="minorHAnsi" w:hAnsiTheme="minorHAnsi" w:cstheme="minorHAnsi"/>
          <w:iCs/>
          <w:sz w:val="24"/>
          <w:szCs w:val="24"/>
        </w:rPr>
        <w:t xml:space="preserve"> previste per l’anno di competenza). </w:t>
      </w:r>
      <w:r w:rsidR="004A2D80">
        <w:rPr>
          <w:rFonts w:asciiTheme="minorHAnsi" w:hAnsiTheme="minorHAnsi" w:cstheme="minorHAnsi"/>
          <w:sz w:val="24"/>
          <w:szCs w:val="24"/>
        </w:rPr>
        <w:t xml:space="preserve">Il valore assegnato a tale istituto </w:t>
      </w:r>
      <w:r w:rsidRPr="00133AE3">
        <w:rPr>
          <w:rFonts w:asciiTheme="minorHAnsi" w:hAnsiTheme="minorHAnsi" w:cstheme="minorHAnsi"/>
          <w:iCs/>
          <w:sz w:val="24"/>
          <w:szCs w:val="24"/>
        </w:rPr>
        <w:t xml:space="preserve">è pari ad </w:t>
      </w:r>
      <w:r w:rsidR="00A54F32">
        <w:rPr>
          <w:rFonts w:asciiTheme="minorHAnsi" w:hAnsiTheme="minorHAnsi" w:cstheme="minorHAnsi"/>
          <w:iCs/>
          <w:sz w:val="24"/>
          <w:szCs w:val="24"/>
        </w:rPr>
        <w:t>€</w:t>
      </w:r>
      <w:r w:rsidR="00564CB1" w:rsidRPr="00133AE3">
        <w:rPr>
          <w:rFonts w:asciiTheme="minorHAnsi" w:hAnsiTheme="minorHAnsi" w:cstheme="minorHAnsi"/>
          <w:iCs/>
          <w:sz w:val="24"/>
          <w:szCs w:val="24"/>
        </w:rPr>
        <w:t xml:space="preserve"> </w:t>
      </w:r>
      <w:r w:rsidR="00692420">
        <w:rPr>
          <w:rFonts w:asciiTheme="minorHAnsi" w:hAnsiTheme="minorHAnsi" w:cstheme="minorHAnsi"/>
          <w:iCs/>
          <w:sz w:val="24"/>
          <w:szCs w:val="24"/>
        </w:rPr>
        <w:t>7</w:t>
      </w:r>
      <w:r w:rsidR="009C6866">
        <w:rPr>
          <w:rFonts w:asciiTheme="minorHAnsi" w:hAnsiTheme="minorHAnsi" w:cstheme="minorHAnsi"/>
          <w:iCs/>
          <w:sz w:val="24"/>
          <w:szCs w:val="24"/>
        </w:rPr>
        <w:t>.</w:t>
      </w:r>
      <w:r w:rsidR="00692420">
        <w:rPr>
          <w:rFonts w:asciiTheme="minorHAnsi" w:hAnsiTheme="minorHAnsi" w:cstheme="minorHAnsi"/>
          <w:iCs/>
          <w:sz w:val="24"/>
          <w:szCs w:val="24"/>
        </w:rPr>
        <w:t>5</w:t>
      </w:r>
      <w:r w:rsidR="006D394E">
        <w:rPr>
          <w:rFonts w:asciiTheme="minorHAnsi" w:hAnsiTheme="minorHAnsi" w:cstheme="minorHAnsi"/>
          <w:iCs/>
          <w:sz w:val="24"/>
          <w:szCs w:val="24"/>
        </w:rPr>
        <w:t>00</w:t>
      </w:r>
      <w:r w:rsidR="00692420">
        <w:rPr>
          <w:rFonts w:asciiTheme="minorHAnsi" w:hAnsiTheme="minorHAnsi" w:cstheme="minorHAnsi"/>
          <w:iCs/>
          <w:sz w:val="24"/>
          <w:szCs w:val="24"/>
        </w:rPr>
        <w:t>,00</w:t>
      </w:r>
      <w:r w:rsidR="00564CB1" w:rsidRPr="00133AE3">
        <w:rPr>
          <w:rFonts w:asciiTheme="minorHAnsi" w:hAnsiTheme="minorHAnsi" w:cstheme="minorHAnsi"/>
          <w:iCs/>
          <w:sz w:val="24"/>
          <w:szCs w:val="24"/>
        </w:rPr>
        <w:t>.</w:t>
      </w:r>
    </w:p>
    <w:p w14:paraId="699851C4" w14:textId="77777777" w:rsidR="00A54F32" w:rsidRDefault="00117AF4" w:rsidP="00A54F32">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L’indennità disciplinata dall’art. 70-quinqies, comma 1, del CCNL 21.5.2018, è finalizzata a compensare l’eventuale esercizio di compiti che comportano specifiche responsabilità al personale delle categorie B, C e D. L’indennità è incompatibile con quella di cui all’art. 56-sexies del CCNL 21.5.2018 L’attribuzione delle specifiche responsabilità deve risultare da apposito provvedimento adottato dal responsabile del Settore.</w:t>
      </w:r>
    </w:p>
    <w:p w14:paraId="1385BAA7" w14:textId="7E978767" w:rsidR="00B3657D" w:rsidRPr="00A54F32" w:rsidRDefault="00A54F32" w:rsidP="00A54F32">
      <w:pPr>
        <w:pStyle w:val="Paragrafoelenco"/>
        <w:numPr>
          <w:ilvl w:val="6"/>
          <w:numId w:val="16"/>
        </w:numPr>
        <w:ind w:left="426"/>
        <w:jc w:val="both"/>
        <w:rPr>
          <w:rFonts w:asciiTheme="minorHAnsi" w:hAnsiTheme="minorHAnsi" w:cstheme="minorHAnsi"/>
          <w:sz w:val="24"/>
          <w:szCs w:val="24"/>
        </w:rPr>
      </w:pPr>
      <w:r>
        <w:rPr>
          <w:rFonts w:asciiTheme="minorHAnsi" w:hAnsiTheme="minorHAnsi" w:cstheme="minorHAnsi"/>
          <w:sz w:val="24"/>
          <w:szCs w:val="24"/>
        </w:rPr>
        <w:t>L</w:t>
      </w:r>
      <w:r w:rsidRPr="00A54F32">
        <w:rPr>
          <w:rFonts w:asciiTheme="minorHAnsi" w:hAnsiTheme="minorHAnsi" w:cstheme="minorHAnsi"/>
          <w:sz w:val="24"/>
          <w:szCs w:val="24"/>
        </w:rPr>
        <w:t>e modalità di att</w:t>
      </w:r>
      <w:r>
        <w:rPr>
          <w:rFonts w:asciiTheme="minorHAnsi" w:hAnsiTheme="minorHAnsi" w:cstheme="minorHAnsi"/>
          <w:sz w:val="24"/>
          <w:szCs w:val="24"/>
        </w:rPr>
        <w:t xml:space="preserve">ribuzione sono state definite nel contratto decentrato parte giuridica 2018/2020 firmato </w:t>
      </w:r>
      <w:r w:rsidR="006D394E">
        <w:rPr>
          <w:rFonts w:asciiTheme="minorHAnsi" w:hAnsiTheme="minorHAnsi" w:cstheme="minorHAnsi"/>
          <w:sz w:val="24"/>
          <w:szCs w:val="24"/>
        </w:rPr>
        <w:t xml:space="preserve">nel </w:t>
      </w:r>
      <w:r>
        <w:rPr>
          <w:rFonts w:asciiTheme="minorHAnsi" w:hAnsiTheme="minorHAnsi" w:cstheme="minorHAnsi"/>
          <w:sz w:val="24"/>
          <w:szCs w:val="24"/>
        </w:rPr>
        <w:t>2018</w:t>
      </w:r>
      <w:r w:rsidR="00692420">
        <w:rPr>
          <w:rFonts w:asciiTheme="minorHAnsi" w:hAnsiTheme="minorHAnsi" w:cstheme="minorHAnsi"/>
          <w:sz w:val="24"/>
          <w:szCs w:val="24"/>
        </w:rPr>
        <w:t xml:space="preserve"> e seguono le previsioni del Regolamento Uffici e Servizi vigente</w:t>
      </w:r>
      <w:r>
        <w:rPr>
          <w:rFonts w:asciiTheme="minorHAnsi" w:hAnsiTheme="minorHAnsi" w:cstheme="minorHAnsi"/>
          <w:sz w:val="24"/>
          <w:szCs w:val="24"/>
        </w:rPr>
        <w:t>.</w:t>
      </w:r>
    </w:p>
    <w:p w14:paraId="0C56421B"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L’importo delle indennità è decurtato nel solo caso di assenza per malattia per i primi 10 giorni di ogni evento morboso, ai sensi dell’art. 71 comma 1 del DL 112/2008.</w:t>
      </w:r>
    </w:p>
    <w:p w14:paraId="6432CA71"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Non sono considerate assenze dal servizio, per le finalità di cui al comma precedente, quelle dovute alle eccezioni espressamente indicate al comma 1 dell’art. 71 del D.L.112/2008. In caso di assenza dovuta alle eccezioni contenute nel comma 1 dell’art. 71 del D.L. 112/2008 l’attribuzione dell’indennità non può essere revocata fino alla ripresa del servizio.</w:t>
      </w:r>
    </w:p>
    <w:p w14:paraId="0B8D3994"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L’indennità non può essere revocata durante il periodo di astensione per maternità, ai sensi del D.lgs 151/2001.</w:t>
      </w:r>
    </w:p>
    <w:p w14:paraId="43E6A527"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Gli importi annui sono proporzionalmente ridotti per il personale con rapporto di lavoro a tempo parziale in relazione all’orario di servizio settimanale, mensile o annuale indicato dal contratto di lavoro.</w:t>
      </w:r>
    </w:p>
    <w:p w14:paraId="025AA077" w14:textId="77777777" w:rsidR="00813237" w:rsidRPr="00133AE3" w:rsidRDefault="00117AF4" w:rsidP="00813237">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L’importo complessivo da destinare alla valorizzazione dei compiti per specifiche responsabilità dovrà essere definito in sede di contrattazione annualmente con la RSU e le OO.SS. firmatarie del CCNL vigente.</w:t>
      </w:r>
    </w:p>
    <w:p w14:paraId="69CA99CB" w14:textId="77777777" w:rsidR="00813237" w:rsidRPr="00133AE3" w:rsidRDefault="00117AF4" w:rsidP="00813237">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 xml:space="preserve">La corresponsione degli importi relativi alle indennità disciplinate dal presente articolo è </w:t>
      </w:r>
      <w:r w:rsidR="00813237" w:rsidRPr="00133AE3">
        <w:rPr>
          <w:rFonts w:asciiTheme="minorHAnsi" w:hAnsiTheme="minorHAnsi" w:cstheme="minorHAnsi"/>
          <w:sz w:val="24"/>
          <w:szCs w:val="24"/>
        </w:rPr>
        <w:t>effettuata a consuntivo a maggio dell’anno successivo.</w:t>
      </w:r>
    </w:p>
    <w:p w14:paraId="1C7AF32B" w14:textId="432404D8" w:rsidR="00B3657D"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 xml:space="preserve">Gli eventuali risparmi derivanti dall'applicazione della disciplina di cui al presente articolo verranno portati in aumento alle somme indicate al successivo </w:t>
      </w:r>
      <w:r w:rsidR="00564CB1" w:rsidRPr="00133AE3">
        <w:rPr>
          <w:rFonts w:asciiTheme="minorHAnsi" w:hAnsiTheme="minorHAnsi" w:cstheme="minorHAnsi"/>
          <w:sz w:val="24"/>
          <w:szCs w:val="24"/>
        </w:rPr>
        <w:t xml:space="preserve">articolo </w:t>
      </w:r>
      <w:r w:rsidR="00C83D5E" w:rsidRPr="00133AE3">
        <w:rPr>
          <w:rFonts w:asciiTheme="minorHAnsi" w:hAnsiTheme="minorHAnsi" w:cstheme="minorHAnsi"/>
          <w:sz w:val="24"/>
          <w:szCs w:val="24"/>
        </w:rPr>
        <w:t xml:space="preserve">17 </w:t>
      </w:r>
      <w:r w:rsidRPr="00133AE3">
        <w:rPr>
          <w:rFonts w:asciiTheme="minorHAnsi" w:hAnsiTheme="minorHAnsi" w:cstheme="minorHAnsi"/>
          <w:sz w:val="24"/>
          <w:szCs w:val="24"/>
        </w:rPr>
        <w:t>e finalizzati ad incentivare la produttività ed il miglioramento dei servizi con esclusione di quelli derivanti dall’applicazione dell’art. 71, comma 1, del D.L 112/08 come convertito nella legge 133/08 (risparmi derivanti dai primi 10 giorni di assenza per malattia relativi ad ogni evento morboso</w:t>
      </w:r>
      <w:r w:rsidR="00874259">
        <w:rPr>
          <w:rFonts w:asciiTheme="minorHAnsi" w:hAnsiTheme="minorHAnsi" w:cstheme="minorHAnsi"/>
          <w:sz w:val="24"/>
          <w:szCs w:val="24"/>
        </w:rPr>
        <w:t>.</w:t>
      </w:r>
    </w:p>
    <w:p w14:paraId="33CF6AC0" w14:textId="77777777" w:rsidR="00B3657D" w:rsidRPr="00133AE3" w:rsidRDefault="00B3657D">
      <w:pPr>
        <w:jc w:val="both"/>
        <w:rPr>
          <w:rFonts w:asciiTheme="minorHAnsi" w:hAnsiTheme="minorHAnsi" w:cstheme="minorHAnsi"/>
          <w:sz w:val="24"/>
          <w:szCs w:val="24"/>
        </w:rPr>
      </w:pPr>
    </w:p>
    <w:p w14:paraId="373F0F15" w14:textId="67CB826B"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t xml:space="preserve">Art. </w:t>
      </w:r>
      <w:r w:rsidR="005C27B2">
        <w:rPr>
          <w:rFonts w:asciiTheme="minorHAnsi" w:hAnsiTheme="minorHAnsi" w:cstheme="minorHAnsi"/>
          <w:color w:val="002060"/>
          <w:sz w:val="24"/>
          <w:szCs w:val="24"/>
        </w:rPr>
        <w:t>7</w:t>
      </w:r>
    </w:p>
    <w:p w14:paraId="09326F79"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t>Risorse destinate all’esercizio di compiti che comportano specifiche responsabilità art. 70 quinquies comma 2</w:t>
      </w:r>
    </w:p>
    <w:p w14:paraId="6EEB3C70" w14:textId="77777777" w:rsidR="00901170" w:rsidRPr="00133AE3" w:rsidRDefault="00901170" w:rsidP="00901170">
      <w:pPr>
        <w:pStyle w:val="Paragrafoelenco"/>
        <w:ind w:left="426"/>
        <w:jc w:val="both"/>
        <w:rPr>
          <w:rFonts w:asciiTheme="minorHAnsi" w:hAnsiTheme="minorHAnsi" w:cstheme="minorHAnsi"/>
          <w:sz w:val="24"/>
          <w:szCs w:val="24"/>
        </w:rPr>
      </w:pPr>
    </w:p>
    <w:p w14:paraId="517A7977" w14:textId="332551C5" w:rsidR="00901170"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Al finanziamento dell’indennità per specifiche responsabilità di cui all’art. 70 quinquies, comma 2, (indennità di importo massimo annuo non superiore a 350 euro)</w:t>
      </w:r>
      <w:r w:rsidR="00E1202D"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del CCNL 21.5.2018 è destinata, in applicazione dell’articolo 7, comma 3, lett. a), dello stesso CCNL </w:t>
      </w:r>
      <w:r w:rsidRPr="00133AE3">
        <w:rPr>
          <w:rFonts w:asciiTheme="minorHAnsi" w:hAnsiTheme="minorHAnsi" w:cstheme="minorHAnsi"/>
          <w:iCs/>
          <w:sz w:val="24"/>
          <w:szCs w:val="24"/>
        </w:rPr>
        <w:t xml:space="preserve">una percentuale </w:t>
      </w:r>
      <w:r w:rsidRPr="004431F1">
        <w:rPr>
          <w:rFonts w:asciiTheme="minorHAnsi" w:hAnsiTheme="minorHAnsi" w:cstheme="minorHAnsi"/>
          <w:sz w:val="24"/>
          <w:szCs w:val="24"/>
        </w:rPr>
        <w:t xml:space="preserve">pari al </w:t>
      </w:r>
      <w:r w:rsidR="005C27B2">
        <w:rPr>
          <w:rFonts w:asciiTheme="minorHAnsi" w:hAnsiTheme="minorHAnsi" w:cstheme="minorHAnsi"/>
          <w:sz w:val="24"/>
          <w:szCs w:val="24"/>
        </w:rPr>
        <w:t>2</w:t>
      </w:r>
      <w:r w:rsidR="003C56B7" w:rsidRPr="004431F1">
        <w:rPr>
          <w:rFonts w:asciiTheme="minorHAnsi" w:hAnsiTheme="minorHAnsi" w:cstheme="minorHAnsi"/>
          <w:sz w:val="24"/>
          <w:szCs w:val="24"/>
        </w:rPr>
        <w:t>,</w:t>
      </w:r>
      <w:r w:rsidR="005C27B2">
        <w:rPr>
          <w:rFonts w:asciiTheme="minorHAnsi" w:hAnsiTheme="minorHAnsi" w:cstheme="minorHAnsi"/>
          <w:sz w:val="24"/>
          <w:szCs w:val="24"/>
        </w:rPr>
        <w:t>40</w:t>
      </w:r>
      <w:r w:rsidR="003C56B7" w:rsidRPr="004431F1">
        <w:rPr>
          <w:rFonts w:asciiTheme="minorHAnsi" w:hAnsiTheme="minorHAnsi" w:cstheme="minorHAnsi"/>
          <w:sz w:val="24"/>
          <w:szCs w:val="24"/>
        </w:rPr>
        <w:t xml:space="preserve">% </w:t>
      </w:r>
      <w:r w:rsidRPr="004431F1">
        <w:rPr>
          <w:rFonts w:asciiTheme="minorHAnsi" w:hAnsiTheme="minorHAnsi" w:cstheme="minorHAnsi"/>
          <w:sz w:val="24"/>
          <w:szCs w:val="24"/>
        </w:rPr>
        <w:t>del fondo delle risorse decentrate come determinato a seguito del processo di</w:t>
      </w:r>
      <w:r w:rsidRPr="00133AE3">
        <w:rPr>
          <w:rFonts w:asciiTheme="minorHAnsi" w:hAnsiTheme="minorHAnsi" w:cstheme="minorHAnsi"/>
          <w:iCs/>
          <w:sz w:val="24"/>
          <w:szCs w:val="24"/>
        </w:rPr>
        <w:t xml:space="preserve"> depurazione delle risorse destinate all’indennità di comparto, all’ incremento delle indennità riconosciute al personale educativo ed alle progressioni orizzontali (con esclusione delle progressioni di cui al successivo </w:t>
      </w:r>
      <w:r w:rsidR="00C83D5E" w:rsidRPr="00133AE3">
        <w:rPr>
          <w:rFonts w:asciiTheme="minorHAnsi" w:hAnsiTheme="minorHAnsi" w:cstheme="minorHAnsi"/>
          <w:iCs/>
          <w:sz w:val="24"/>
          <w:szCs w:val="24"/>
        </w:rPr>
        <w:t>articolo 14</w:t>
      </w:r>
      <w:r w:rsidRPr="00133AE3">
        <w:rPr>
          <w:rFonts w:asciiTheme="minorHAnsi" w:hAnsiTheme="minorHAnsi" w:cstheme="minorHAnsi"/>
          <w:iCs/>
          <w:sz w:val="24"/>
          <w:szCs w:val="24"/>
        </w:rPr>
        <w:t xml:space="preserve"> previste per l’anno di competenza). </w:t>
      </w:r>
      <w:r w:rsidR="004A2D80">
        <w:rPr>
          <w:rFonts w:asciiTheme="minorHAnsi" w:hAnsiTheme="minorHAnsi" w:cstheme="minorHAnsi"/>
          <w:sz w:val="24"/>
          <w:szCs w:val="24"/>
        </w:rPr>
        <w:t xml:space="preserve">Il valore assegnato a tale istituto </w:t>
      </w:r>
      <w:r w:rsidRPr="00133AE3">
        <w:rPr>
          <w:rFonts w:asciiTheme="minorHAnsi" w:hAnsiTheme="minorHAnsi" w:cstheme="minorHAnsi"/>
          <w:iCs/>
          <w:sz w:val="24"/>
          <w:szCs w:val="24"/>
        </w:rPr>
        <w:t xml:space="preserve">risulta pari ad euro </w:t>
      </w:r>
      <w:r w:rsidR="006D394E">
        <w:rPr>
          <w:rFonts w:asciiTheme="minorHAnsi" w:hAnsiTheme="minorHAnsi" w:cstheme="minorHAnsi"/>
          <w:iCs/>
          <w:sz w:val="24"/>
          <w:szCs w:val="24"/>
        </w:rPr>
        <w:t>7</w:t>
      </w:r>
      <w:r w:rsidR="00692420">
        <w:rPr>
          <w:rFonts w:asciiTheme="minorHAnsi" w:hAnsiTheme="minorHAnsi" w:cstheme="minorHAnsi"/>
          <w:iCs/>
          <w:sz w:val="24"/>
          <w:szCs w:val="24"/>
        </w:rPr>
        <w:t>00,00</w:t>
      </w:r>
      <w:r w:rsidRPr="00133AE3">
        <w:rPr>
          <w:rFonts w:asciiTheme="minorHAnsi" w:hAnsiTheme="minorHAnsi" w:cstheme="minorHAnsi"/>
          <w:iCs/>
          <w:sz w:val="24"/>
          <w:szCs w:val="24"/>
        </w:rPr>
        <w:t>.</w:t>
      </w:r>
    </w:p>
    <w:p w14:paraId="6292AFE8" w14:textId="77777777" w:rsidR="00901170" w:rsidRPr="00133AE3" w:rsidRDefault="00117AF4" w:rsidP="00901170">
      <w:pPr>
        <w:pStyle w:val="Paragrafoelenco"/>
        <w:numPr>
          <w:ilvl w:val="0"/>
          <w:numId w:val="37"/>
        </w:numPr>
        <w:jc w:val="both"/>
        <w:rPr>
          <w:rFonts w:asciiTheme="minorHAnsi" w:hAnsiTheme="minorHAnsi" w:cstheme="minorHAnsi"/>
          <w:color w:val="auto"/>
          <w:sz w:val="24"/>
          <w:szCs w:val="24"/>
        </w:rPr>
      </w:pPr>
      <w:r w:rsidRPr="00133AE3">
        <w:rPr>
          <w:rFonts w:asciiTheme="minorHAnsi" w:hAnsiTheme="minorHAnsi" w:cstheme="minorHAnsi"/>
          <w:color w:val="auto"/>
          <w:sz w:val="24"/>
          <w:szCs w:val="24"/>
        </w:rPr>
        <w:t>L’indennità è incompatibile con quella di cui all’art. 56-sexies del CCNL 21.5.2018.</w:t>
      </w:r>
    </w:p>
    <w:p w14:paraId="307343C7" w14:textId="77777777" w:rsidR="00901170"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color w:val="auto"/>
          <w:sz w:val="24"/>
          <w:szCs w:val="24"/>
        </w:rPr>
        <w:t>L’indennità è assegnata ai dipendenti cui sono state attribuite con atto formale le specifiche responsabilità</w:t>
      </w:r>
      <w:r w:rsidRPr="00133AE3">
        <w:rPr>
          <w:rFonts w:asciiTheme="minorHAnsi" w:hAnsiTheme="minorHAnsi" w:cstheme="minorHAnsi"/>
          <w:sz w:val="24"/>
          <w:szCs w:val="24"/>
        </w:rPr>
        <w:t>, nonché i compiti e le funzioni, così come individuati dall’art. 56-quinques, comma 2, del CCNL del 21.5.2018, è prevista una indennità, cumulabile con quella di cui all’art. 12 del presente CCDI del presente articolo nella misura massima di € 350,00 annuali.</w:t>
      </w:r>
    </w:p>
    <w:p w14:paraId="50FC03BB"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Le responsabilità, i compiti e le funzioni di cui al comma precedente sono quelli indicati nella seguente tabella con l’indicazione della relativa indennità:</w:t>
      </w:r>
    </w:p>
    <w:tbl>
      <w:tblPr>
        <w:tblW w:w="9072" w:type="dxa"/>
        <w:tblInd w:w="418" w:type="dxa"/>
        <w:tblBorders>
          <w:top w:val="single" w:sz="6" w:space="0" w:color="000001"/>
          <w:left w:val="single" w:sz="6" w:space="0" w:color="000001"/>
          <w:bottom w:val="single" w:sz="6" w:space="0" w:color="000001"/>
          <w:insideH w:val="single" w:sz="6" w:space="0" w:color="000001"/>
        </w:tblBorders>
        <w:tblCellMar>
          <w:left w:w="-7" w:type="dxa"/>
          <w:right w:w="0" w:type="dxa"/>
        </w:tblCellMar>
        <w:tblLook w:val="0000" w:firstRow="0" w:lastRow="0" w:firstColumn="0" w:lastColumn="0" w:noHBand="0" w:noVBand="0"/>
      </w:tblPr>
      <w:tblGrid>
        <w:gridCol w:w="8079"/>
        <w:gridCol w:w="993"/>
      </w:tblGrid>
      <w:tr w:rsidR="00B3657D" w:rsidRPr="00133AE3" w14:paraId="14F45CF7"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6F27FFFC" w14:textId="77777777" w:rsidR="00B3657D" w:rsidRPr="00133AE3" w:rsidRDefault="00117AF4">
            <w:pPr>
              <w:pStyle w:val="tabella"/>
              <w:jc w:val="center"/>
              <w:rPr>
                <w:rFonts w:asciiTheme="minorHAnsi" w:hAnsiTheme="minorHAnsi" w:cstheme="minorHAnsi"/>
                <w:b/>
                <w:szCs w:val="24"/>
              </w:rPr>
            </w:pPr>
            <w:r w:rsidRPr="00133AE3">
              <w:rPr>
                <w:rFonts w:asciiTheme="minorHAnsi" w:hAnsiTheme="minorHAnsi" w:cstheme="minorHAnsi"/>
                <w:b/>
                <w:szCs w:val="24"/>
              </w:rPr>
              <w:t>Descrizione delle specifiche responsabilità, compiti e funzioni</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6C946BB1" w14:textId="77777777" w:rsidR="00B3657D" w:rsidRPr="00133AE3" w:rsidRDefault="00117AF4">
            <w:pPr>
              <w:pStyle w:val="tabella"/>
              <w:jc w:val="center"/>
              <w:rPr>
                <w:rFonts w:asciiTheme="minorHAnsi" w:hAnsiTheme="minorHAnsi" w:cstheme="minorHAnsi"/>
                <w:b/>
                <w:szCs w:val="24"/>
              </w:rPr>
            </w:pPr>
            <w:r w:rsidRPr="00133AE3">
              <w:rPr>
                <w:rFonts w:asciiTheme="minorHAnsi" w:hAnsiTheme="minorHAnsi" w:cstheme="minorHAnsi"/>
                <w:b/>
                <w:szCs w:val="24"/>
              </w:rPr>
              <w:t>Indennità</w:t>
            </w:r>
          </w:p>
        </w:tc>
      </w:tr>
      <w:tr w:rsidR="00B3657D" w:rsidRPr="00133AE3" w14:paraId="59DDB1E5"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7D9F265A"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a) Ufficiale di stato civile e anagrafe</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5D8F347E" w14:textId="3EBF3C1C"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4B577324"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28FE7C27"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b) Ufficiale elettorale</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45EDB577"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5C7F546A"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74E90EE8"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c) Responsabile di tributi</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2BEDCA87" w14:textId="2D0EB891"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w:t>
            </w:r>
            <w:r w:rsidR="006D394E">
              <w:rPr>
                <w:rFonts w:asciiTheme="minorHAnsi" w:hAnsiTheme="minorHAnsi" w:cstheme="minorHAnsi"/>
                <w:szCs w:val="24"/>
              </w:rPr>
              <w:t>35</w:t>
            </w:r>
            <w:r w:rsidR="00424271" w:rsidRPr="00133AE3">
              <w:rPr>
                <w:rFonts w:asciiTheme="minorHAnsi" w:hAnsiTheme="minorHAnsi" w:cstheme="minorHAnsi"/>
                <w:szCs w:val="24"/>
              </w:rPr>
              <w:t>0</w:t>
            </w:r>
          </w:p>
        </w:tc>
      </w:tr>
      <w:tr w:rsidR="00B3657D" w:rsidRPr="00133AE3" w14:paraId="60B100BD" w14:textId="77777777" w:rsidTr="00011383">
        <w:trPr>
          <w:cantSplit/>
          <w:trHeight w:val="300"/>
        </w:trPr>
        <w:tc>
          <w:tcPr>
            <w:tcW w:w="8079" w:type="dxa"/>
            <w:tcBorders>
              <w:top w:val="single" w:sz="6" w:space="0" w:color="000001"/>
              <w:left w:val="single" w:sz="6" w:space="0" w:color="000001"/>
              <w:bottom w:val="single" w:sz="4" w:space="0" w:color="00000A"/>
            </w:tcBorders>
            <w:shd w:val="clear" w:color="auto" w:fill="FEFFEF"/>
            <w:tcMar>
              <w:left w:w="-7" w:type="dxa"/>
            </w:tcMar>
          </w:tcPr>
          <w:p w14:paraId="1BD64944"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d) Addetto agli uffici relazioni col pubblico</w:t>
            </w:r>
          </w:p>
        </w:tc>
        <w:tc>
          <w:tcPr>
            <w:tcW w:w="993" w:type="dxa"/>
            <w:tcBorders>
              <w:top w:val="single" w:sz="6" w:space="0" w:color="000001"/>
              <w:left w:val="single" w:sz="6" w:space="0" w:color="000001"/>
              <w:bottom w:val="single" w:sz="4" w:space="0" w:color="00000A"/>
              <w:right w:val="single" w:sz="6" w:space="0" w:color="000001"/>
            </w:tcBorders>
            <w:shd w:val="clear" w:color="auto" w:fill="FEFFEF"/>
            <w:tcMar>
              <w:left w:w="-7" w:type="dxa"/>
            </w:tcMar>
          </w:tcPr>
          <w:p w14:paraId="06C5789E"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76FDFD44"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01764D79"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e) Formatore professionale</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3286C345"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4E6E147D"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08E9FED3"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f) Responsabile di archivi informatici</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13E189BF"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53B541CB"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7014F0C6"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g) Ufficiale giudiziario</w:t>
            </w:r>
            <w:r w:rsidR="004D59E6" w:rsidRPr="00133AE3">
              <w:rPr>
                <w:rFonts w:asciiTheme="minorHAnsi" w:hAnsiTheme="minorHAnsi" w:cstheme="minorHAnsi"/>
                <w:szCs w:val="24"/>
              </w:rPr>
              <w:t xml:space="preserve"> (per i messi notificatori)</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6E65D550"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w:t>
            </w:r>
            <w:r w:rsidR="004D59E6" w:rsidRPr="00133AE3">
              <w:rPr>
                <w:rFonts w:asciiTheme="minorHAnsi" w:hAnsiTheme="minorHAnsi" w:cstheme="minorHAnsi"/>
                <w:szCs w:val="24"/>
              </w:rPr>
              <w:t>350</w:t>
            </w:r>
          </w:p>
        </w:tc>
      </w:tr>
      <w:tr w:rsidR="00B3657D" w:rsidRPr="00133AE3" w14:paraId="15688FEC"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6BA9D997"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h) Responsabile di attività inerenti la protezione civile</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6E0D75AE"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bl>
    <w:p w14:paraId="67660003"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Ad ogni dipendente non può essere attribuita più di un’indennità per specifiche responsabilità, nel caso in cui ricorrano responsabilità diverse al dipendente interessato è attribuita l’indennità di valore economico più elevato</w:t>
      </w:r>
      <w:r w:rsidR="00813237" w:rsidRPr="00133AE3">
        <w:rPr>
          <w:rFonts w:asciiTheme="minorHAnsi" w:hAnsiTheme="minorHAnsi" w:cstheme="minorHAnsi"/>
          <w:sz w:val="24"/>
          <w:szCs w:val="24"/>
        </w:rPr>
        <w:t>.</w:t>
      </w:r>
    </w:p>
    <w:p w14:paraId="4F1B6488"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 xml:space="preserve">Gli importi annui sono proporzionalmente ridotti per il personale con rapporto di lavoro a tempo parziale in relazione all’orario di servizio settimanale, mensile o annuale indicato dal contratto di lavoro. </w:t>
      </w:r>
    </w:p>
    <w:p w14:paraId="68EC8F65"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L’importo delle indennità è decurtato nel solo caso di assenza per malattia per i primi 10 giorni di ogni evento morboso, ai sensi dell’art. 71 comma 1 del DL 112/2008.</w:t>
      </w:r>
    </w:p>
    <w:p w14:paraId="5645F54D"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L’indennità non può essere revocata durante il periodo di astensione per maternità, a i sensi del D.lgs 151/2001.</w:t>
      </w:r>
    </w:p>
    <w:p w14:paraId="54E05C1E"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Non sono considerate assenze dal servizio, per le finalità di cui al comma precedente, quelle dovute alle eccezioni espressamente indicate al comma 1 dell’art. 71 del D.L.112/2008. In caso di assenza dovuta alle eccezioni contenute nel comma 1 dell’art. 71 del D.L. 112/2008 l’attribuzione dell’indennità non può essere revocata fino alla ripresa del servizio.</w:t>
      </w:r>
    </w:p>
    <w:p w14:paraId="3E3AE03D" w14:textId="77777777" w:rsidR="00901170"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La corresponsione degli importi relativi alle indennità disciplinate dal presente articolo è effettuata</w:t>
      </w:r>
      <w:r w:rsidR="00813237" w:rsidRPr="00133AE3">
        <w:rPr>
          <w:rFonts w:asciiTheme="minorHAnsi" w:hAnsiTheme="minorHAnsi" w:cstheme="minorHAnsi"/>
          <w:sz w:val="24"/>
          <w:szCs w:val="24"/>
        </w:rPr>
        <w:t xml:space="preserve"> a consuntivo</w:t>
      </w:r>
      <w:r w:rsidRPr="00133AE3">
        <w:rPr>
          <w:rFonts w:asciiTheme="minorHAnsi" w:hAnsiTheme="minorHAnsi" w:cstheme="minorHAnsi"/>
          <w:sz w:val="24"/>
          <w:szCs w:val="24"/>
        </w:rPr>
        <w:t xml:space="preserve"> </w:t>
      </w:r>
      <w:r w:rsidR="00A24862" w:rsidRPr="00133AE3">
        <w:rPr>
          <w:rFonts w:asciiTheme="minorHAnsi" w:hAnsiTheme="minorHAnsi" w:cstheme="minorHAnsi"/>
          <w:sz w:val="24"/>
          <w:szCs w:val="24"/>
        </w:rPr>
        <w:t xml:space="preserve">a maggio dell’anno </w:t>
      </w:r>
      <w:r w:rsidR="00813237" w:rsidRPr="00133AE3">
        <w:rPr>
          <w:rFonts w:asciiTheme="minorHAnsi" w:hAnsiTheme="minorHAnsi" w:cstheme="minorHAnsi"/>
          <w:sz w:val="24"/>
          <w:szCs w:val="24"/>
        </w:rPr>
        <w:t>successivo.</w:t>
      </w:r>
    </w:p>
    <w:p w14:paraId="73B948DE"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 xml:space="preserve">Gli eventuali risparmi derivanti dall'applicazione della disciplina di cui al presente articolo verranno portati in aumento alle somme indicate al successivo </w:t>
      </w:r>
      <w:r w:rsidR="00C83D5E" w:rsidRPr="00133AE3">
        <w:rPr>
          <w:rFonts w:asciiTheme="minorHAnsi" w:hAnsiTheme="minorHAnsi" w:cstheme="minorHAnsi"/>
          <w:sz w:val="24"/>
          <w:szCs w:val="24"/>
        </w:rPr>
        <w:t>articolo 17</w:t>
      </w:r>
      <w:r w:rsidRPr="00133AE3">
        <w:rPr>
          <w:rFonts w:asciiTheme="minorHAnsi" w:hAnsiTheme="minorHAnsi" w:cstheme="minorHAnsi"/>
          <w:sz w:val="24"/>
          <w:szCs w:val="24"/>
        </w:rPr>
        <w:t xml:space="preserve"> e finalizzati ad incentivare la produttività ed il miglioramento dei servizi.</w:t>
      </w:r>
    </w:p>
    <w:p w14:paraId="262D5C25" w14:textId="4A86A70E" w:rsidR="00B3657D" w:rsidRDefault="00B3657D" w:rsidP="00901170">
      <w:pPr>
        <w:pStyle w:val="Paragrafoelenco"/>
        <w:ind w:left="360"/>
        <w:jc w:val="both"/>
        <w:rPr>
          <w:rFonts w:asciiTheme="minorHAnsi" w:hAnsiTheme="minorHAnsi" w:cstheme="minorHAnsi"/>
          <w:sz w:val="24"/>
          <w:szCs w:val="24"/>
        </w:rPr>
      </w:pPr>
    </w:p>
    <w:p w14:paraId="2AC3AF63" w14:textId="77777777" w:rsidR="001C1C87" w:rsidRPr="00133AE3" w:rsidRDefault="001C1C87" w:rsidP="00901170">
      <w:pPr>
        <w:pStyle w:val="Paragrafoelenco"/>
        <w:ind w:left="360"/>
        <w:jc w:val="both"/>
        <w:rPr>
          <w:rFonts w:asciiTheme="minorHAnsi" w:hAnsiTheme="minorHAnsi" w:cstheme="minorHAnsi"/>
          <w:sz w:val="24"/>
          <w:szCs w:val="24"/>
        </w:rPr>
      </w:pPr>
    </w:p>
    <w:p w14:paraId="2EE238D6" w14:textId="77777777" w:rsidR="00B3657D" w:rsidRPr="00133AE3" w:rsidRDefault="00B3657D">
      <w:pPr>
        <w:pStyle w:val="Testopredefinito"/>
        <w:ind w:firstLine="0"/>
        <w:rPr>
          <w:rFonts w:asciiTheme="minorHAnsi" w:hAnsiTheme="minorHAnsi" w:cstheme="minorHAnsi"/>
          <w:szCs w:val="24"/>
        </w:rPr>
      </w:pPr>
    </w:p>
    <w:p w14:paraId="37AB2BC1" w14:textId="3F5DC28E" w:rsidR="00B3657D" w:rsidRPr="00133AE3" w:rsidRDefault="00117AF4">
      <w:pPr>
        <w:pStyle w:val="Corpotesto"/>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5C27B2">
        <w:rPr>
          <w:rFonts w:asciiTheme="minorHAnsi" w:hAnsiTheme="minorHAnsi" w:cstheme="minorHAnsi"/>
          <w:b/>
          <w:color w:val="000080"/>
          <w:sz w:val="24"/>
          <w:szCs w:val="24"/>
        </w:rPr>
        <w:t>8</w:t>
      </w:r>
    </w:p>
    <w:p w14:paraId="3CBA65ED"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sz w:val="24"/>
          <w:szCs w:val="24"/>
        </w:rPr>
      </w:pPr>
      <w:r w:rsidRPr="00133AE3">
        <w:rPr>
          <w:rFonts w:asciiTheme="minorHAnsi" w:hAnsiTheme="minorHAnsi" w:cstheme="minorHAnsi"/>
          <w:color w:val="000080"/>
          <w:sz w:val="24"/>
          <w:szCs w:val="24"/>
        </w:rPr>
        <w:t>Progressione economica orizzontale nell’ambito della categoria</w:t>
      </w:r>
      <w:r w:rsidRPr="00133AE3">
        <w:rPr>
          <w:rFonts w:asciiTheme="minorHAnsi" w:hAnsiTheme="minorHAnsi" w:cstheme="minorHAnsi"/>
          <w:sz w:val="24"/>
          <w:szCs w:val="24"/>
        </w:rPr>
        <w:t>.</w:t>
      </w:r>
    </w:p>
    <w:p w14:paraId="55E514A1" w14:textId="77777777" w:rsidR="00B3657D" w:rsidRPr="00133AE3" w:rsidRDefault="00B3657D">
      <w:pPr>
        <w:rPr>
          <w:rFonts w:asciiTheme="minorHAnsi" w:hAnsiTheme="minorHAnsi" w:cstheme="minorHAnsi"/>
          <w:sz w:val="24"/>
          <w:szCs w:val="24"/>
        </w:rPr>
      </w:pPr>
    </w:p>
    <w:p w14:paraId="50555508" w14:textId="5D6328A0" w:rsidR="00A54F32" w:rsidRPr="002B3FEA" w:rsidRDefault="00117AF4" w:rsidP="00A54F32">
      <w:pPr>
        <w:pStyle w:val="Paragrafoelenco"/>
        <w:numPr>
          <w:ilvl w:val="0"/>
          <w:numId w:val="9"/>
        </w:numPr>
        <w:jc w:val="both"/>
        <w:rPr>
          <w:rFonts w:asciiTheme="minorHAnsi" w:hAnsiTheme="minorHAnsi" w:cstheme="minorHAnsi"/>
          <w:sz w:val="24"/>
          <w:szCs w:val="24"/>
        </w:rPr>
      </w:pPr>
      <w:r w:rsidRPr="00133AE3">
        <w:rPr>
          <w:rFonts w:asciiTheme="minorHAnsi" w:hAnsiTheme="minorHAnsi" w:cstheme="minorHAnsi"/>
          <w:sz w:val="24"/>
          <w:szCs w:val="24"/>
        </w:rPr>
        <w:t xml:space="preserve">Al finanziamento delle progressioni orizzontali per l’anno </w:t>
      </w:r>
      <w:r w:rsidR="00901170" w:rsidRPr="00133AE3">
        <w:rPr>
          <w:rFonts w:asciiTheme="minorHAnsi" w:hAnsiTheme="minorHAnsi" w:cstheme="minorHAnsi"/>
          <w:sz w:val="24"/>
          <w:szCs w:val="24"/>
        </w:rPr>
        <w:t>20</w:t>
      </w:r>
      <w:r w:rsidR="007A3DAF">
        <w:rPr>
          <w:rFonts w:asciiTheme="minorHAnsi" w:hAnsiTheme="minorHAnsi" w:cstheme="minorHAnsi"/>
          <w:sz w:val="24"/>
          <w:szCs w:val="24"/>
        </w:rPr>
        <w:t>2</w:t>
      </w:r>
      <w:r w:rsidR="00692420">
        <w:rPr>
          <w:rFonts w:asciiTheme="minorHAnsi" w:hAnsiTheme="minorHAnsi" w:cstheme="minorHAnsi"/>
          <w:sz w:val="24"/>
          <w:szCs w:val="24"/>
        </w:rPr>
        <w:t>1</w:t>
      </w:r>
      <w:r w:rsidRPr="00133AE3">
        <w:rPr>
          <w:rFonts w:asciiTheme="minorHAnsi" w:hAnsiTheme="minorHAnsi" w:cstheme="minorHAnsi"/>
          <w:sz w:val="24"/>
          <w:szCs w:val="24"/>
        </w:rPr>
        <w:t xml:space="preserve">, in applicazione dell’articolo 7, </w:t>
      </w:r>
      <w:r w:rsidRPr="0049080F">
        <w:rPr>
          <w:rFonts w:asciiTheme="minorHAnsi" w:hAnsiTheme="minorHAnsi" w:cstheme="minorHAnsi"/>
          <w:iCs/>
          <w:sz w:val="24"/>
          <w:szCs w:val="24"/>
        </w:rPr>
        <w:t xml:space="preserve">comma 3, lett. a), del CCNL 21.5.2018, </w:t>
      </w:r>
      <w:r w:rsidRPr="002B3FEA">
        <w:rPr>
          <w:rFonts w:asciiTheme="minorHAnsi" w:hAnsiTheme="minorHAnsi" w:cstheme="minorHAnsi"/>
          <w:iCs/>
          <w:sz w:val="24"/>
          <w:szCs w:val="24"/>
        </w:rPr>
        <w:t xml:space="preserve">è destinata una percentuale pari </w:t>
      </w:r>
      <w:r w:rsidRPr="0049080F">
        <w:rPr>
          <w:rFonts w:asciiTheme="minorHAnsi" w:hAnsiTheme="minorHAnsi" w:cstheme="minorHAnsi"/>
          <w:iCs/>
          <w:sz w:val="24"/>
          <w:szCs w:val="24"/>
        </w:rPr>
        <w:t xml:space="preserve">al </w:t>
      </w:r>
      <w:r w:rsidR="004F6677">
        <w:rPr>
          <w:rFonts w:asciiTheme="minorHAnsi" w:hAnsiTheme="minorHAnsi" w:cstheme="minorHAnsi"/>
          <w:iCs/>
          <w:sz w:val="24"/>
          <w:szCs w:val="24"/>
        </w:rPr>
        <w:t>3</w:t>
      </w:r>
      <w:r w:rsidR="0025389B" w:rsidRPr="004431F1">
        <w:rPr>
          <w:rFonts w:asciiTheme="minorHAnsi" w:hAnsiTheme="minorHAnsi" w:cstheme="minorHAnsi"/>
          <w:iCs/>
          <w:sz w:val="24"/>
          <w:szCs w:val="24"/>
        </w:rPr>
        <w:t>,</w:t>
      </w:r>
      <w:r w:rsidR="005C27B2">
        <w:rPr>
          <w:rFonts w:asciiTheme="minorHAnsi" w:hAnsiTheme="minorHAnsi" w:cstheme="minorHAnsi"/>
          <w:iCs/>
          <w:sz w:val="24"/>
          <w:szCs w:val="24"/>
        </w:rPr>
        <w:t>71</w:t>
      </w:r>
      <w:r w:rsidR="00901170" w:rsidRPr="004431F1">
        <w:rPr>
          <w:rFonts w:asciiTheme="minorHAnsi" w:hAnsiTheme="minorHAnsi" w:cstheme="minorHAnsi"/>
          <w:iCs/>
          <w:sz w:val="24"/>
          <w:szCs w:val="24"/>
        </w:rPr>
        <w:t xml:space="preserve"> </w:t>
      </w:r>
      <w:r w:rsidR="00D32766" w:rsidRPr="004431F1">
        <w:rPr>
          <w:rFonts w:asciiTheme="minorHAnsi" w:hAnsiTheme="minorHAnsi" w:cstheme="minorHAnsi"/>
          <w:iCs/>
          <w:sz w:val="24"/>
          <w:szCs w:val="24"/>
        </w:rPr>
        <w:t>%</w:t>
      </w:r>
      <w:r w:rsidRPr="002B3FEA">
        <w:rPr>
          <w:rFonts w:asciiTheme="minorHAnsi" w:hAnsiTheme="minorHAnsi" w:cstheme="minorHAnsi"/>
          <w:iCs/>
          <w:sz w:val="24"/>
          <w:szCs w:val="24"/>
        </w:rPr>
        <w:t xml:space="preserve"> del fondo delle risorse decentrate come determinato a seguito del processo di depurazione delle risorse destinate all’indennità di comparto, all’ incremento delle indennità riconosciute al personale educativo ed alle progressioni orizzontali (con esclusione delle progressioni previste dal presente articolo). </w:t>
      </w:r>
      <w:r w:rsidR="004A2D80">
        <w:rPr>
          <w:rFonts w:asciiTheme="minorHAnsi" w:hAnsiTheme="minorHAnsi" w:cstheme="minorHAnsi"/>
          <w:sz w:val="24"/>
          <w:szCs w:val="24"/>
        </w:rPr>
        <w:t xml:space="preserve">Il valore assegnato a tale istituto </w:t>
      </w:r>
      <w:r w:rsidRPr="002B3FEA">
        <w:rPr>
          <w:rFonts w:asciiTheme="minorHAnsi" w:hAnsiTheme="minorHAnsi" w:cstheme="minorHAnsi"/>
          <w:iCs/>
          <w:sz w:val="24"/>
          <w:szCs w:val="24"/>
        </w:rPr>
        <w:t>è pari ad euro</w:t>
      </w:r>
      <w:r w:rsidR="00901170" w:rsidRPr="002B3FEA">
        <w:rPr>
          <w:rFonts w:asciiTheme="minorHAnsi" w:hAnsiTheme="minorHAnsi" w:cstheme="minorHAnsi"/>
          <w:iCs/>
          <w:sz w:val="24"/>
          <w:szCs w:val="24"/>
        </w:rPr>
        <w:t xml:space="preserve"> </w:t>
      </w:r>
      <w:r w:rsidR="005C27B2">
        <w:rPr>
          <w:rFonts w:asciiTheme="minorHAnsi" w:hAnsiTheme="minorHAnsi" w:cstheme="minorHAnsi"/>
          <w:iCs/>
          <w:sz w:val="24"/>
          <w:szCs w:val="24"/>
        </w:rPr>
        <w:t>1</w:t>
      </w:r>
      <w:r w:rsidR="009C6866">
        <w:rPr>
          <w:rFonts w:asciiTheme="minorHAnsi" w:hAnsiTheme="minorHAnsi" w:cstheme="minorHAnsi"/>
          <w:sz w:val="24"/>
        </w:rPr>
        <w:t>.</w:t>
      </w:r>
      <w:r w:rsidR="005C27B2">
        <w:rPr>
          <w:rFonts w:asciiTheme="minorHAnsi" w:hAnsiTheme="minorHAnsi" w:cstheme="minorHAnsi"/>
          <w:sz w:val="24"/>
        </w:rPr>
        <w:t>086</w:t>
      </w:r>
      <w:r w:rsidR="00692420">
        <w:rPr>
          <w:rFonts w:asciiTheme="minorHAnsi" w:hAnsiTheme="minorHAnsi" w:cstheme="minorHAnsi"/>
          <w:sz w:val="24"/>
        </w:rPr>
        <w:t>,</w:t>
      </w:r>
      <w:r w:rsidR="005C27B2">
        <w:rPr>
          <w:rFonts w:asciiTheme="minorHAnsi" w:hAnsiTheme="minorHAnsi" w:cstheme="minorHAnsi"/>
          <w:sz w:val="24"/>
        </w:rPr>
        <w:t>44</w:t>
      </w:r>
      <w:r w:rsidR="002B3FEA">
        <w:rPr>
          <w:rFonts w:asciiTheme="minorHAnsi" w:hAnsiTheme="minorHAnsi" w:cstheme="minorHAnsi"/>
          <w:sz w:val="24"/>
        </w:rPr>
        <w:t>.</w:t>
      </w:r>
    </w:p>
    <w:p w14:paraId="74ABE700" w14:textId="7EB8E741" w:rsidR="00A54F32" w:rsidRPr="002B3FEA" w:rsidRDefault="00A54F32" w:rsidP="00C55901">
      <w:pPr>
        <w:pStyle w:val="Paragrafoelenco"/>
        <w:numPr>
          <w:ilvl w:val="0"/>
          <w:numId w:val="9"/>
        </w:numPr>
        <w:jc w:val="both"/>
        <w:rPr>
          <w:rFonts w:asciiTheme="minorHAnsi" w:hAnsiTheme="minorHAnsi" w:cstheme="minorHAnsi"/>
          <w:sz w:val="24"/>
          <w:szCs w:val="24"/>
        </w:rPr>
      </w:pPr>
      <w:r w:rsidRPr="002B3FEA">
        <w:rPr>
          <w:rFonts w:asciiTheme="minorHAnsi" w:hAnsiTheme="minorHAnsi" w:cstheme="minorHAnsi"/>
          <w:sz w:val="24"/>
          <w:szCs w:val="24"/>
        </w:rPr>
        <w:t>Le modalità di attribuzione sono state definite nel contratto decentrato parte giuridica 2018/2</w:t>
      </w:r>
      <w:r w:rsidR="005C27B2">
        <w:rPr>
          <w:rFonts w:asciiTheme="minorHAnsi" w:hAnsiTheme="minorHAnsi" w:cstheme="minorHAnsi"/>
          <w:sz w:val="24"/>
          <w:szCs w:val="24"/>
        </w:rPr>
        <w:t>020 e concordate in sede di contrattazione</w:t>
      </w:r>
      <w:r w:rsidRPr="002B3FEA">
        <w:rPr>
          <w:rFonts w:asciiTheme="minorHAnsi" w:hAnsiTheme="minorHAnsi" w:cstheme="minorHAnsi"/>
          <w:sz w:val="24"/>
          <w:szCs w:val="24"/>
        </w:rPr>
        <w:t>.</w:t>
      </w:r>
    </w:p>
    <w:p w14:paraId="01C9D5B4" w14:textId="77777777" w:rsidR="00B3657D" w:rsidRPr="002B3FEA" w:rsidRDefault="00117AF4" w:rsidP="00EA0E4E">
      <w:pPr>
        <w:numPr>
          <w:ilvl w:val="0"/>
          <w:numId w:val="9"/>
        </w:numPr>
        <w:ind w:left="284" w:hanging="283"/>
        <w:jc w:val="both"/>
        <w:rPr>
          <w:rFonts w:asciiTheme="minorHAnsi" w:hAnsiTheme="minorHAnsi" w:cstheme="minorHAnsi"/>
          <w:sz w:val="24"/>
          <w:szCs w:val="24"/>
        </w:rPr>
      </w:pPr>
      <w:r w:rsidRPr="002B3FEA">
        <w:rPr>
          <w:rFonts w:asciiTheme="minorHAnsi" w:hAnsiTheme="minorHAnsi" w:cstheme="minorHAnsi"/>
          <w:sz w:val="24"/>
          <w:szCs w:val="24"/>
        </w:rPr>
        <w:t>In applicazione dell'art. 16 del CCNL del 21.5.2018, i criteri per l'effettuazione delle progressioni economiche orizzontali nelle diverse categorie sono i seguenti:</w:t>
      </w:r>
    </w:p>
    <w:p w14:paraId="371800AE" w14:textId="77777777" w:rsidR="00011383" w:rsidRPr="002B3FEA" w:rsidRDefault="00011383" w:rsidP="00841D7B">
      <w:pPr>
        <w:ind w:left="284"/>
        <w:jc w:val="both"/>
        <w:rPr>
          <w:rFonts w:asciiTheme="minorHAnsi" w:hAnsiTheme="minorHAnsi" w:cstheme="minorHAnsi"/>
          <w:sz w:val="24"/>
          <w:szCs w:val="24"/>
        </w:rPr>
      </w:pPr>
    </w:p>
    <w:tbl>
      <w:tblPr>
        <w:tblStyle w:val="Grigliatabella"/>
        <w:tblW w:w="9213" w:type="dxa"/>
        <w:tblInd w:w="421" w:type="dxa"/>
        <w:tblCellMar>
          <w:left w:w="103" w:type="dxa"/>
        </w:tblCellMar>
        <w:tblLook w:val="04A0" w:firstRow="1" w:lastRow="0" w:firstColumn="1" w:lastColumn="0" w:noHBand="0" w:noVBand="1"/>
      </w:tblPr>
      <w:tblGrid>
        <w:gridCol w:w="7580"/>
        <w:gridCol w:w="1633"/>
      </w:tblGrid>
      <w:tr w:rsidR="00B3657D" w:rsidRPr="002B3FEA" w14:paraId="4970458C" w14:textId="77777777" w:rsidTr="005C27B2">
        <w:tc>
          <w:tcPr>
            <w:tcW w:w="7580" w:type="dxa"/>
            <w:shd w:val="clear" w:color="auto" w:fill="auto"/>
            <w:tcMar>
              <w:left w:w="103" w:type="dxa"/>
            </w:tcMar>
          </w:tcPr>
          <w:p w14:paraId="2EDEE616" w14:textId="77777777" w:rsidR="00B3657D" w:rsidRPr="002B3FEA" w:rsidRDefault="00117AF4">
            <w:pPr>
              <w:jc w:val="both"/>
              <w:rPr>
                <w:rFonts w:asciiTheme="minorHAnsi" w:hAnsiTheme="minorHAnsi" w:cstheme="minorHAnsi"/>
                <w:b/>
                <w:sz w:val="24"/>
                <w:szCs w:val="24"/>
              </w:rPr>
            </w:pPr>
            <w:r w:rsidRPr="002B3FEA">
              <w:rPr>
                <w:rFonts w:asciiTheme="minorHAnsi" w:hAnsiTheme="minorHAnsi" w:cstheme="minorHAnsi"/>
                <w:b/>
                <w:sz w:val="24"/>
                <w:szCs w:val="24"/>
              </w:rPr>
              <w:t>FATTORE</w:t>
            </w:r>
          </w:p>
        </w:tc>
        <w:tc>
          <w:tcPr>
            <w:tcW w:w="1633" w:type="dxa"/>
            <w:shd w:val="clear" w:color="auto" w:fill="auto"/>
            <w:tcMar>
              <w:left w:w="103" w:type="dxa"/>
            </w:tcMar>
          </w:tcPr>
          <w:p w14:paraId="382DA06D" w14:textId="77777777" w:rsidR="00B3657D" w:rsidRPr="002B3FEA" w:rsidRDefault="00117AF4">
            <w:pPr>
              <w:jc w:val="both"/>
              <w:rPr>
                <w:rFonts w:asciiTheme="minorHAnsi" w:hAnsiTheme="minorHAnsi" w:cstheme="minorHAnsi"/>
                <w:b/>
                <w:sz w:val="24"/>
                <w:szCs w:val="24"/>
              </w:rPr>
            </w:pPr>
            <w:r w:rsidRPr="002B3FEA">
              <w:rPr>
                <w:rFonts w:asciiTheme="minorHAnsi" w:hAnsiTheme="minorHAnsi" w:cstheme="minorHAnsi"/>
                <w:b/>
                <w:sz w:val="24"/>
                <w:szCs w:val="24"/>
              </w:rPr>
              <w:t>PERCENTUALE</w:t>
            </w:r>
          </w:p>
        </w:tc>
      </w:tr>
      <w:tr w:rsidR="00B3657D" w:rsidRPr="002B3FEA" w14:paraId="0964EE1A" w14:textId="77777777" w:rsidTr="005C27B2">
        <w:tc>
          <w:tcPr>
            <w:tcW w:w="7580" w:type="dxa"/>
            <w:shd w:val="clear" w:color="auto" w:fill="auto"/>
            <w:tcMar>
              <w:left w:w="103" w:type="dxa"/>
            </w:tcMar>
          </w:tcPr>
          <w:p w14:paraId="7328DE6D" w14:textId="77777777" w:rsidR="00B3657D" w:rsidRPr="002B3FEA" w:rsidRDefault="00117AF4">
            <w:pPr>
              <w:jc w:val="both"/>
              <w:rPr>
                <w:rFonts w:asciiTheme="minorHAnsi" w:hAnsiTheme="minorHAnsi" w:cstheme="minorHAnsi"/>
                <w:sz w:val="24"/>
                <w:szCs w:val="24"/>
              </w:rPr>
            </w:pPr>
            <w:r w:rsidRPr="002B3FEA">
              <w:rPr>
                <w:rFonts w:asciiTheme="minorHAnsi" w:hAnsiTheme="minorHAnsi" w:cstheme="minorHAnsi"/>
                <w:b/>
                <w:bCs/>
                <w:sz w:val="24"/>
                <w:szCs w:val="24"/>
              </w:rPr>
              <w:t>1. Media dei punteggi attribuiti nelle schede di valutazione della performance individuale del triennio precedente</w:t>
            </w:r>
            <w:r w:rsidRPr="002B3FEA">
              <w:rPr>
                <w:rFonts w:asciiTheme="minorHAnsi" w:hAnsiTheme="minorHAnsi" w:cstheme="minorHAnsi"/>
                <w:sz w:val="24"/>
                <w:szCs w:val="24"/>
              </w:rPr>
              <w:t xml:space="preserve"> a quello relativo all’anno di attribuzione della progressione (verrà stilata una graduatoria dal punteggio più alto a quello più basso relativa alla media de</w:t>
            </w:r>
            <w:r w:rsidR="003A6B1E" w:rsidRPr="002B3FEA">
              <w:rPr>
                <w:rFonts w:asciiTheme="minorHAnsi" w:hAnsiTheme="minorHAnsi" w:cstheme="minorHAnsi"/>
                <w:sz w:val="24"/>
                <w:szCs w:val="24"/>
              </w:rPr>
              <w:t xml:space="preserve">i </w:t>
            </w:r>
            <w:r w:rsidRPr="002B3FEA">
              <w:rPr>
                <w:rFonts w:asciiTheme="minorHAnsi" w:hAnsiTheme="minorHAnsi" w:cstheme="minorHAnsi"/>
                <w:sz w:val="24"/>
                <w:szCs w:val="24"/>
              </w:rPr>
              <w:t>punteggi; nel caso di assenza prolungata, ad esempio per maternità, vengono prese in considerazione le valutazioni esistenti nell’ambito del triennio considerato</w:t>
            </w:r>
            <w:r w:rsidR="00EA0E4E" w:rsidRPr="002B3FEA">
              <w:rPr>
                <w:rFonts w:asciiTheme="minorHAnsi" w:hAnsiTheme="minorHAnsi" w:cstheme="minorHAnsi"/>
                <w:sz w:val="24"/>
                <w:szCs w:val="24"/>
              </w:rPr>
              <w:t xml:space="preserve"> di cui si farà la media/3</w:t>
            </w:r>
          </w:p>
        </w:tc>
        <w:tc>
          <w:tcPr>
            <w:tcW w:w="1633" w:type="dxa"/>
            <w:shd w:val="clear" w:color="auto" w:fill="auto"/>
            <w:tcMar>
              <w:left w:w="103" w:type="dxa"/>
            </w:tcMar>
          </w:tcPr>
          <w:p w14:paraId="01EA023F" w14:textId="2B13043F" w:rsidR="00B3657D" w:rsidRPr="002B3FEA" w:rsidRDefault="005C27B2" w:rsidP="00CA457E">
            <w:pPr>
              <w:jc w:val="center"/>
              <w:rPr>
                <w:rFonts w:asciiTheme="minorHAnsi" w:hAnsiTheme="minorHAnsi" w:cstheme="minorHAnsi"/>
                <w:sz w:val="24"/>
                <w:szCs w:val="24"/>
              </w:rPr>
            </w:pPr>
            <w:r>
              <w:rPr>
                <w:rFonts w:asciiTheme="minorHAnsi" w:hAnsiTheme="minorHAnsi" w:cstheme="minorHAnsi"/>
                <w:sz w:val="24"/>
                <w:szCs w:val="24"/>
              </w:rPr>
              <w:t>7</w:t>
            </w:r>
            <w:r w:rsidR="00117AF4" w:rsidRPr="002B3FEA">
              <w:rPr>
                <w:rFonts w:asciiTheme="minorHAnsi" w:hAnsiTheme="minorHAnsi" w:cstheme="minorHAnsi"/>
                <w:sz w:val="24"/>
                <w:szCs w:val="24"/>
              </w:rPr>
              <w:t>0%</w:t>
            </w:r>
          </w:p>
        </w:tc>
      </w:tr>
      <w:tr w:rsidR="00DE0235" w:rsidRPr="002B3FEA" w14:paraId="2A953076" w14:textId="77777777" w:rsidTr="005C27B2">
        <w:tc>
          <w:tcPr>
            <w:tcW w:w="7580" w:type="dxa"/>
            <w:shd w:val="clear" w:color="auto" w:fill="auto"/>
            <w:tcMar>
              <w:left w:w="103" w:type="dxa"/>
            </w:tcMar>
          </w:tcPr>
          <w:p w14:paraId="33DE2BF5" w14:textId="77777777" w:rsidR="00DE0235" w:rsidRPr="002B3FEA" w:rsidRDefault="003A6B1E" w:rsidP="00252627">
            <w:pPr>
              <w:jc w:val="both"/>
              <w:rPr>
                <w:rFonts w:asciiTheme="minorHAnsi" w:hAnsiTheme="minorHAnsi" w:cstheme="minorHAnsi"/>
                <w:sz w:val="24"/>
                <w:szCs w:val="24"/>
              </w:rPr>
            </w:pPr>
            <w:r w:rsidRPr="002B3FEA">
              <w:rPr>
                <w:rFonts w:asciiTheme="minorHAnsi" w:hAnsiTheme="minorHAnsi" w:cstheme="minorHAnsi"/>
                <w:b/>
                <w:bCs/>
                <w:sz w:val="24"/>
                <w:szCs w:val="24"/>
              </w:rPr>
              <w:t>3</w:t>
            </w:r>
            <w:r w:rsidR="00DE0235" w:rsidRPr="002B3FEA">
              <w:rPr>
                <w:rFonts w:asciiTheme="minorHAnsi" w:hAnsiTheme="minorHAnsi" w:cstheme="minorHAnsi"/>
                <w:b/>
                <w:bCs/>
                <w:sz w:val="24"/>
                <w:szCs w:val="24"/>
              </w:rPr>
              <w:t xml:space="preserve">. </w:t>
            </w:r>
            <w:r w:rsidR="00EA0E4E" w:rsidRPr="002B3FEA">
              <w:rPr>
                <w:rFonts w:asciiTheme="minorHAnsi" w:hAnsiTheme="minorHAnsi" w:cstheme="minorHAnsi"/>
                <w:b/>
                <w:bCs/>
                <w:sz w:val="24"/>
                <w:szCs w:val="24"/>
              </w:rPr>
              <w:t>Maturità di servizio</w:t>
            </w:r>
            <w:r w:rsidR="00DE0235" w:rsidRPr="002B3FEA">
              <w:rPr>
                <w:rFonts w:asciiTheme="minorHAnsi" w:hAnsiTheme="minorHAnsi" w:cstheme="minorHAnsi"/>
                <w:sz w:val="24"/>
                <w:szCs w:val="24"/>
              </w:rPr>
              <w:t xml:space="preserve"> (anzianità nella </w:t>
            </w:r>
            <w:r w:rsidRPr="002B3FEA">
              <w:rPr>
                <w:rFonts w:asciiTheme="minorHAnsi" w:hAnsiTheme="minorHAnsi" w:cstheme="minorHAnsi"/>
                <w:sz w:val="24"/>
                <w:szCs w:val="24"/>
              </w:rPr>
              <w:t>posizione</w:t>
            </w:r>
            <w:r w:rsidR="00DE0235" w:rsidRPr="002B3FEA">
              <w:rPr>
                <w:rFonts w:asciiTheme="minorHAnsi" w:hAnsiTheme="minorHAnsi" w:cstheme="minorHAnsi"/>
                <w:sz w:val="24"/>
                <w:szCs w:val="24"/>
              </w:rPr>
              <w:t xml:space="preserve"> economica di appartenenza)</w:t>
            </w:r>
          </w:p>
        </w:tc>
        <w:tc>
          <w:tcPr>
            <w:tcW w:w="1633" w:type="dxa"/>
            <w:shd w:val="clear" w:color="auto" w:fill="auto"/>
            <w:tcMar>
              <w:left w:w="103" w:type="dxa"/>
            </w:tcMar>
          </w:tcPr>
          <w:p w14:paraId="6D49281F" w14:textId="16B5B30D" w:rsidR="00DE0235" w:rsidRPr="002B3FEA" w:rsidRDefault="005C27B2" w:rsidP="00CA457E">
            <w:pPr>
              <w:jc w:val="center"/>
              <w:rPr>
                <w:rFonts w:asciiTheme="minorHAnsi" w:hAnsiTheme="minorHAnsi" w:cstheme="minorHAnsi"/>
                <w:sz w:val="24"/>
                <w:szCs w:val="24"/>
              </w:rPr>
            </w:pPr>
            <w:r>
              <w:rPr>
                <w:rFonts w:asciiTheme="minorHAnsi" w:hAnsiTheme="minorHAnsi" w:cstheme="minorHAnsi"/>
                <w:sz w:val="24"/>
                <w:szCs w:val="24"/>
              </w:rPr>
              <w:t>3</w:t>
            </w:r>
            <w:r w:rsidR="00DE0235" w:rsidRPr="002B3FEA">
              <w:rPr>
                <w:rFonts w:asciiTheme="minorHAnsi" w:hAnsiTheme="minorHAnsi" w:cstheme="minorHAnsi"/>
                <w:sz w:val="24"/>
                <w:szCs w:val="24"/>
              </w:rPr>
              <w:t>0%</w:t>
            </w:r>
          </w:p>
        </w:tc>
      </w:tr>
    </w:tbl>
    <w:p w14:paraId="3870FACE" w14:textId="77777777" w:rsidR="00841D7B" w:rsidRPr="002B3FEA" w:rsidRDefault="00841D7B" w:rsidP="00841D7B">
      <w:pPr>
        <w:ind w:left="720"/>
        <w:jc w:val="both"/>
        <w:rPr>
          <w:rFonts w:asciiTheme="minorHAnsi" w:hAnsiTheme="minorHAnsi" w:cstheme="minorHAnsi"/>
          <w:sz w:val="24"/>
          <w:szCs w:val="24"/>
        </w:rPr>
      </w:pPr>
    </w:p>
    <w:p w14:paraId="615285CE" w14:textId="77777777" w:rsidR="00B3657D" w:rsidRPr="002B3FEA" w:rsidRDefault="00117AF4">
      <w:pPr>
        <w:numPr>
          <w:ilvl w:val="1"/>
          <w:numId w:val="9"/>
        </w:numPr>
        <w:jc w:val="both"/>
        <w:rPr>
          <w:rFonts w:asciiTheme="minorHAnsi" w:hAnsiTheme="minorHAnsi" w:cstheme="minorHAnsi"/>
          <w:sz w:val="24"/>
          <w:szCs w:val="24"/>
        </w:rPr>
      </w:pPr>
      <w:r w:rsidRPr="002B3FEA">
        <w:rPr>
          <w:rFonts w:asciiTheme="minorHAnsi" w:hAnsiTheme="minorHAnsi" w:cstheme="minorHAnsi"/>
          <w:sz w:val="24"/>
          <w:szCs w:val="24"/>
        </w:rPr>
        <w:t xml:space="preserve">in caso di parità si valuterà l’anzianità di servizio complessiva del dipendente; </w:t>
      </w:r>
    </w:p>
    <w:p w14:paraId="35E408ED" w14:textId="3840CACA" w:rsidR="00B3657D" w:rsidRPr="002B3FEA" w:rsidRDefault="00117AF4">
      <w:pPr>
        <w:numPr>
          <w:ilvl w:val="1"/>
          <w:numId w:val="9"/>
        </w:numPr>
        <w:jc w:val="both"/>
        <w:rPr>
          <w:rFonts w:asciiTheme="minorHAnsi" w:hAnsiTheme="minorHAnsi" w:cstheme="minorHAnsi"/>
          <w:sz w:val="24"/>
          <w:szCs w:val="24"/>
        </w:rPr>
      </w:pPr>
      <w:r w:rsidRPr="002B3FEA">
        <w:rPr>
          <w:rFonts w:asciiTheme="minorHAnsi" w:hAnsiTheme="minorHAnsi" w:cstheme="minorHAnsi"/>
          <w:sz w:val="24"/>
          <w:szCs w:val="24"/>
        </w:rPr>
        <w:t>in caso di ulteriore parità l’età anagrafica del dipendente</w:t>
      </w:r>
      <w:r w:rsidR="00692420">
        <w:rPr>
          <w:rFonts w:asciiTheme="minorHAnsi" w:hAnsiTheme="minorHAnsi" w:cstheme="minorHAnsi"/>
          <w:sz w:val="24"/>
          <w:szCs w:val="24"/>
        </w:rPr>
        <w:t>, procedendo con priorità al più anziano</w:t>
      </w:r>
      <w:r w:rsidRPr="002B3FEA">
        <w:rPr>
          <w:rFonts w:asciiTheme="minorHAnsi" w:hAnsiTheme="minorHAnsi" w:cstheme="minorHAnsi"/>
          <w:sz w:val="24"/>
          <w:szCs w:val="24"/>
        </w:rPr>
        <w:t>.</w:t>
      </w:r>
    </w:p>
    <w:p w14:paraId="4B57BBCD" w14:textId="25902D65" w:rsidR="002B3FEA" w:rsidRPr="002B3FEA" w:rsidRDefault="00CE6A21" w:rsidP="00CE6A21">
      <w:pPr>
        <w:ind w:left="360"/>
        <w:jc w:val="both"/>
        <w:rPr>
          <w:rFonts w:asciiTheme="minorHAnsi" w:hAnsiTheme="minorHAnsi" w:cstheme="minorHAnsi"/>
          <w:sz w:val="24"/>
          <w:szCs w:val="24"/>
        </w:rPr>
      </w:pPr>
      <w:r w:rsidRPr="00CE6A21">
        <w:rPr>
          <w:rFonts w:asciiTheme="minorHAnsi" w:hAnsiTheme="minorHAnsi" w:cstheme="minorHAnsi"/>
          <w:sz w:val="24"/>
        </w:rPr>
        <w:t>Ai fini del primo punto verrà utilizzata la media della performance individuale del triennio 201</w:t>
      </w:r>
      <w:r w:rsidR="00692420">
        <w:rPr>
          <w:rFonts w:asciiTheme="minorHAnsi" w:hAnsiTheme="minorHAnsi" w:cstheme="minorHAnsi"/>
          <w:sz w:val="24"/>
        </w:rPr>
        <w:t>8</w:t>
      </w:r>
      <w:r w:rsidRPr="00CE6A21">
        <w:rPr>
          <w:rFonts w:asciiTheme="minorHAnsi" w:hAnsiTheme="minorHAnsi" w:cstheme="minorHAnsi"/>
          <w:sz w:val="24"/>
        </w:rPr>
        <w:t>/20</w:t>
      </w:r>
      <w:r w:rsidR="00692420">
        <w:rPr>
          <w:rFonts w:asciiTheme="minorHAnsi" w:hAnsiTheme="minorHAnsi" w:cstheme="minorHAnsi"/>
          <w:sz w:val="24"/>
        </w:rPr>
        <w:t>20</w:t>
      </w:r>
      <w:r w:rsidRPr="00CE6A21">
        <w:rPr>
          <w:rFonts w:asciiTheme="minorHAnsi" w:hAnsiTheme="minorHAnsi" w:cstheme="minorHAnsi"/>
          <w:sz w:val="24"/>
        </w:rPr>
        <w:t>, anche conseguita presso altra PA. Per il secondo punto verranno prese in considerazione anche altre esperienze maturate in altre PA. Il punteggio massimo attribuibile è pari a 100, come somma dei punteggi dei singoli parametri con il meccanismo del peso ponderato. Infatti, ogni singolo parametro verrà riparametrato al suo massimo (</w:t>
      </w:r>
      <w:r w:rsidR="005C27B2">
        <w:rPr>
          <w:rFonts w:asciiTheme="minorHAnsi" w:hAnsiTheme="minorHAnsi" w:cstheme="minorHAnsi"/>
          <w:sz w:val="24"/>
        </w:rPr>
        <w:t>7</w:t>
      </w:r>
      <w:r w:rsidRPr="00CE6A21">
        <w:rPr>
          <w:rFonts w:asciiTheme="minorHAnsi" w:hAnsiTheme="minorHAnsi" w:cstheme="minorHAnsi"/>
          <w:sz w:val="24"/>
        </w:rPr>
        <w:t xml:space="preserve">0 punti per il primo, </w:t>
      </w:r>
      <w:r w:rsidR="005C27B2">
        <w:rPr>
          <w:rFonts w:asciiTheme="minorHAnsi" w:hAnsiTheme="minorHAnsi" w:cstheme="minorHAnsi"/>
          <w:sz w:val="24"/>
        </w:rPr>
        <w:t>3</w:t>
      </w:r>
      <w:r w:rsidRPr="00CE6A21">
        <w:rPr>
          <w:rFonts w:asciiTheme="minorHAnsi" w:hAnsiTheme="minorHAnsi" w:cstheme="minorHAnsi"/>
          <w:sz w:val="24"/>
        </w:rPr>
        <w:t>0 per il secondo); in questo modo otterranno il valore massimo per ogni singolo parametro coloro che hanno registrato il valore più alto dello stesso (media delle performance, anzianità nella PE e anzianità di servizio); gli altri candidati saranno riparametrati al valore massimo del parametro.</w:t>
      </w:r>
    </w:p>
    <w:p w14:paraId="7FCC71F3" w14:textId="3DDCE49B" w:rsidR="00B3657D" w:rsidRPr="002B3FEA" w:rsidRDefault="002B3FEA">
      <w:pPr>
        <w:numPr>
          <w:ilvl w:val="0"/>
          <w:numId w:val="9"/>
        </w:numPr>
        <w:suppressAutoHyphens/>
        <w:jc w:val="both"/>
        <w:rPr>
          <w:rFonts w:asciiTheme="minorHAnsi" w:hAnsiTheme="minorHAnsi" w:cstheme="minorHAnsi"/>
          <w:sz w:val="24"/>
          <w:szCs w:val="24"/>
        </w:rPr>
      </w:pPr>
      <w:r w:rsidRPr="002B3FEA">
        <w:rPr>
          <w:rFonts w:asciiTheme="minorHAnsi" w:hAnsiTheme="minorHAnsi" w:cstheme="minorHAnsi"/>
          <w:sz w:val="24"/>
        </w:rPr>
        <w:t xml:space="preserve">Sono previste nuove progressioni economiche per l’anno </w:t>
      </w:r>
      <w:r w:rsidR="00692C87">
        <w:rPr>
          <w:rFonts w:asciiTheme="minorHAnsi" w:hAnsiTheme="minorHAnsi" w:cstheme="minorHAnsi"/>
          <w:sz w:val="24"/>
        </w:rPr>
        <w:t>202</w:t>
      </w:r>
      <w:r w:rsidR="00692420">
        <w:rPr>
          <w:rFonts w:asciiTheme="minorHAnsi" w:hAnsiTheme="minorHAnsi" w:cstheme="minorHAnsi"/>
          <w:sz w:val="24"/>
        </w:rPr>
        <w:t>1</w:t>
      </w:r>
      <w:r w:rsidRPr="002B3FEA">
        <w:rPr>
          <w:rFonts w:asciiTheme="minorHAnsi" w:hAnsiTheme="minorHAnsi" w:cstheme="minorHAnsi"/>
          <w:sz w:val="24"/>
        </w:rPr>
        <w:t xml:space="preserve"> nell’ambito di una percentuale massima pari al 50% degli aventi diritto</w:t>
      </w:r>
      <w:r w:rsidR="005C27B2">
        <w:rPr>
          <w:rFonts w:asciiTheme="minorHAnsi" w:hAnsiTheme="minorHAnsi" w:cstheme="minorHAnsi"/>
          <w:sz w:val="24"/>
        </w:rPr>
        <w:t xml:space="preserve"> distribuiti su ogni categoria giuridica con almeno una per ognuna</w:t>
      </w:r>
      <w:r w:rsidRPr="002B3FEA">
        <w:rPr>
          <w:rFonts w:asciiTheme="minorHAnsi" w:hAnsiTheme="minorHAnsi" w:cstheme="minorHAnsi"/>
          <w:sz w:val="24"/>
        </w:rPr>
        <w:t>, come da Circolare 5 del 16 maggio 2019 della Ragioneria Generale dello Stato</w:t>
      </w:r>
      <w:r w:rsidR="00117AF4" w:rsidRPr="002B3FEA">
        <w:rPr>
          <w:rFonts w:asciiTheme="minorHAnsi" w:hAnsiTheme="minorHAnsi" w:cstheme="minorHAnsi"/>
          <w:sz w:val="24"/>
          <w:szCs w:val="24"/>
        </w:rPr>
        <w:t>;</w:t>
      </w:r>
    </w:p>
    <w:p w14:paraId="3CC0E58F" w14:textId="7E9979F8" w:rsidR="00CE6A21" w:rsidRPr="00CE6A21" w:rsidRDefault="002B3FEA" w:rsidP="00CE6A21">
      <w:pPr>
        <w:pStyle w:val="Paragrafoelenco"/>
        <w:numPr>
          <w:ilvl w:val="0"/>
          <w:numId w:val="9"/>
        </w:numPr>
        <w:spacing w:line="320" w:lineRule="exact"/>
        <w:jc w:val="both"/>
        <w:rPr>
          <w:rFonts w:asciiTheme="minorHAnsi" w:hAnsiTheme="minorHAnsi" w:cstheme="minorHAnsi"/>
          <w:sz w:val="24"/>
        </w:rPr>
      </w:pPr>
      <w:r w:rsidRPr="002B3FEA">
        <w:rPr>
          <w:rFonts w:asciiTheme="minorHAnsi" w:hAnsiTheme="minorHAnsi" w:cstheme="minorHAnsi"/>
          <w:sz w:val="24"/>
        </w:rPr>
        <w:t>Verrà stilata una graduatoria unica per tutti i lavoratori aventi diritto alla progressione. La decorrenza giuridica ed economica è dal 01/</w:t>
      </w:r>
      <w:r w:rsidR="00692C87">
        <w:rPr>
          <w:rFonts w:asciiTheme="minorHAnsi" w:hAnsiTheme="minorHAnsi" w:cstheme="minorHAnsi"/>
          <w:sz w:val="24"/>
        </w:rPr>
        <w:t>01</w:t>
      </w:r>
      <w:r w:rsidRPr="002B3FEA">
        <w:rPr>
          <w:rFonts w:asciiTheme="minorHAnsi" w:hAnsiTheme="minorHAnsi" w:cstheme="minorHAnsi"/>
          <w:sz w:val="24"/>
        </w:rPr>
        <w:t>/</w:t>
      </w:r>
      <w:r w:rsidR="00692C87">
        <w:rPr>
          <w:rFonts w:asciiTheme="minorHAnsi" w:hAnsiTheme="minorHAnsi" w:cstheme="minorHAnsi"/>
          <w:sz w:val="24"/>
        </w:rPr>
        <w:t>202</w:t>
      </w:r>
      <w:r w:rsidR="00692420">
        <w:rPr>
          <w:rFonts w:asciiTheme="minorHAnsi" w:hAnsiTheme="minorHAnsi" w:cstheme="minorHAnsi"/>
          <w:sz w:val="24"/>
        </w:rPr>
        <w:t>1</w:t>
      </w:r>
      <w:r w:rsidRPr="002B3FEA">
        <w:rPr>
          <w:rFonts w:asciiTheme="minorHAnsi" w:hAnsiTheme="minorHAnsi" w:cstheme="minorHAnsi"/>
          <w:sz w:val="24"/>
        </w:rPr>
        <w:t xml:space="preserve">. </w:t>
      </w:r>
      <w:r w:rsidR="00CE6A21" w:rsidRPr="00CE6A21">
        <w:rPr>
          <w:rFonts w:asciiTheme="minorHAnsi" w:hAnsiTheme="minorHAnsi" w:cstheme="minorHAnsi"/>
          <w:sz w:val="24"/>
        </w:rPr>
        <w:t>Queste progressioni hanno copertura sia per il 202</w:t>
      </w:r>
      <w:r w:rsidR="00692420">
        <w:rPr>
          <w:rFonts w:asciiTheme="minorHAnsi" w:hAnsiTheme="minorHAnsi" w:cstheme="minorHAnsi"/>
          <w:sz w:val="24"/>
        </w:rPr>
        <w:t>1</w:t>
      </w:r>
      <w:r w:rsidR="00CE6A21" w:rsidRPr="00CE6A21">
        <w:rPr>
          <w:rFonts w:asciiTheme="minorHAnsi" w:hAnsiTheme="minorHAnsi" w:cstheme="minorHAnsi"/>
          <w:sz w:val="24"/>
        </w:rPr>
        <w:t xml:space="preserve"> che per gli anni successivi per € </w:t>
      </w:r>
      <w:r w:rsidR="005C27B2">
        <w:rPr>
          <w:rFonts w:asciiTheme="minorHAnsi" w:hAnsiTheme="minorHAnsi" w:cstheme="minorHAnsi"/>
          <w:sz w:val="24"/>
        </w:rPr>
        <w:t>1</w:t>
      </w:r>
      <w:r w:rsidR="00CE6A21" w:rsidRPr="00CE6A21">
        <w:rPr>
          <w:rFonts w:asciiTheme="minorHAnsi" w:hAnsiTheme="minorHAnsi" w:cstheme="minorHAnsi"/>
          <w:sz w:val="24"/>
        </w:rPr>
        <w:t>.</w:t>
      </w:r>
      <w:r w:rsidR="005C27B2">
        <w:rPr>
          <w:rFonts w:asciiTheme="minorHAnsi" w:hAnsiTheme="minorHAnsi" w:cstheme="minorHAnsi"/>
          <w:sz w:val="24"/>
        </w:rPr>
        <w:t>086</w:t>
      </w:r>
      <w:r w:rsidR="004F6677">
        <w:rPr>
          <w:rFonts w:asciiTheme="minorHAnsi" w:hAnsiTheme="minorHAnsi" w:cstheme="minorHAnsi"/>
          <w:sz w:val="24"/>
        </w:rPr>
        <w:t>,</w:t>
      </w:r>
      <w:r w:rsidR="005C27B2">
        <w:rPr>
          <w:rFonts w:asciiTheme="minorHAnsi" w:hAnsiTheme="minorHAnsi" w:cstheme="minorHAnsi"/>
          <w:sz w:val="24"/>
        </w:rPr>
        <w:t>44</w:t>
      </w:r>
      <w:r w:rsidR="00CE6A21" w:rsidRPr="00CE6A21">
        <w:rPr>
          <w:rFonts w:asciiTheme="minorHAnsi" w:hAnsiTheme="minorHAnsi" w:cstheme="minorHAnsi"/>
          <w:sz w:val="24"/>
        </w:rPr>
        <w:t xml:space="preserve">. Gli aventi diritto sono in </w:t>
      </w:r>
      <w:r w:rsidR="004F6677">
        <w:rPr>
          <w:rFonts w:asciiTheme="minorHAnsi" w:hAnsiTheme="minorHAnsi" w:cstheme="minorHAnsi"/>
          <w:sz w:val="24"/>
        </w:rPr>
        <w:t>4</w:t>
      </w:r>
      <w:r w:rsidR="00CE6A21" w:rsidRPr="00CE6A21">
        <w:rPr>
          <w:rFonts w:asciiTheme="minorHAnsi" w:hAnsiTheme="minorHAnsi" w:cstheme="minorHAnsi"/>
          <w:sz w:val="24"/>
        </w:rPr>
        <w:t>, così divisi:</w:t>
      </w:r>
    </w:p>
    <w:p w14:paraId="4F336229" w14:textId="5A2D2AC7" w:rsidR="00CE6A21" w:rsidRPr="00CE6A21" w:rsidRDefault="00CE6A21" w:rsidP="00CE6A21">
      <w:pPr>
        <w:pStyle w:val="Paragrafoelenco"/>
        <w:numPr>
          <w:ilvl w:val="0"/>
          <w:numId w:val="42"/>
        </w:numPr>
        <w:spacing w:line="320" w:lineRule="exact"/>
        <w:jc w:val="both"/>
        <w:rPr>
          <w:rFonts w:asciiTheme="minorHAnsi" w:hAnsiTheme="minorHAnsi" w:cstheme="minorHAnsi"/>
          <w:sz w:val="24"/>
        </w:rPr>
      </w:pPr>
      <w:r w:rsidRPr="00CE6A21">
        <w:rPr>
          <w:rFonts w:asciiTheme="minorHAnsi" w:hAnsiTheme="minorHAnsi" w:cstheme="minorHAnsi"/>
          <w:sz w:val="24"/>
        </w:rPr>
        <w:t xml:space="preserve">cat. D = </w:t>
      </w:r>
      <w:r w:rsidR="005C27B2">
        <w:rPr>
          <w:rFonts w:asciiTheme="minorHAnsi" w:hAnsiTheme="minorHAnsi" w:cstheme="minorHAnsi"/>
          <w:sz w:val="24"/>
        </w:rPr>
        <w:t>0</w:t>
      </w:r>
      <w:r w:rsidRPr="00CE6A21">
        <w:rPr>
          <w:rFonts w:asciiTheme="minorHAnsi" w:hAnsiTheme="minorHAnsi" w:cstheme="minorHAnsi"/>
          <w:sz w:val="24"/>
        </w:rPr>
        <w:t xml:space="preserve"> dipendent</w:t>
      </w:r>
      <w:r w:rsidR="005C27B2">
        <w:rPr>
          <w:rFonts w:asciiTheme="minorHAnsi" w:hAnsiTheme="minorHAnsi" w:cstheme="minorHAnsi"/>
          <w:sz w:val="24"/>
        </w:rPr>
        <w:t>i</w:t>
      </w:r>
    </w:p>
    <w:p w14:paraId="0149961D" w14:textId="4E9A5198" w:rsidR="00CE6A21" w:rsidRPr="00CE6A21" w:rsidRDefault="00CE6A21" w:rsidP="00CE6A21">
      <w:pPr>
        <w:pStyle w:val="Paragrafoelenco"/>
        <w:numPr>
          <w:ilvl w:val="0"/>
          <w:numId w:val="42"/>
        </w:numPr>
        <w:spacing w:line="320" w:lineRule="exact"/>
        <w:jc w:val="both"/>
        <w:rPr>
          <w:rFonts w:asciiTheme="minorHAnsi" w:hAnsiTheme="minorHAnsi" w:cstheme="minorHAnsi"/>
          <w:sz w:val="24"/>
        </w:rPr>
      </w:pPr>
      <w:r w:rsidRPr="00CE6A21">
        <w:rPr>
          <w:rFonts w:asciiTheme="minorHAnsi" w:hAnsiTheme="minorHAnsi" w:cstheme="minorHAnsi"/>
          <w:sz w:val="24"/>
        </w:rPr>
        <w:t xml:space="preserve">cat. C = </w:t>
      </w:r>
      <w:r w:rsidR="005C27B2">
        <w:rPr>
          <w:rFonts w:asciiTheme="minorHAnsi" w:hAnsiTheme="minorHAnsi" w:cstheme="minorHAnsi"/>
          <w:sz w:val="24"/>
        </w:rPr>
        <w:t>1</w:t>
      </w:r>
      <w:r w:rsidRPr="00CE6A21">
        <w:rPr>
          <w:rFonts w:asciiTheme="minorHAnsi" w:hAnsiTheme="minorHAnsi" w:cstheme="minorHAnsi"/>
          <w:sz w:val="24"/>
        </w:rPr>
        <w:t xml:space="preserve"> dipendent</w:t>
      </w:r>
      <w:r w:rsidR="005C27B2">
        <w:rPr>
          <w:rFonts w:asciiTheme="minorHAnsi" w:hAnsiTheme="minorHAnsi" w:cstheme="minorHAnsi"/>
          <w:sz w:val="24"/>
        </w:rPr>
        <w:t>e</w:t>
      </w:r>
    </w:p>
    <w:p w14:paraId="7F109A7E" w14:textId="77777777" w:rsidR="00CE6A21" w:rsidRPr="00CE6A21" w:rsidRDefault="00CE6A21" w:rsidP="00CE6A21">
      <w:pPr>
        <w:pStyle w:val="Paragrafoelenco"/>
        <w:numPr>
          <w:ilvl w:val="0"/>
          <w:numId w:val="42"/>
        </w:numPr>
        <w:spacing w:line="320" w:lineRule="exact"/>
        <w:jc w:val="both"/>
        <w:rPr>
          <w:rFonts w:asciiTheme="minorHAnsi" w:hAnsiTheme="minorHAnsi" w:cstheme="minorHAnsi"/>
          <w:sz w:val="24"/>
        </w:rPr>
      </w:pPr>
      <w:r w:rsidRPr="00CE6A21">
        <w:rPr>
          <w:rFonts w:asciiTheme="minorHAnsi" w:hAnsiTheme="minorHAnsi" w:cstheme="minorHAnsi"/>
          <w:sz w:val="24"/>
        </w:rPr>
        <w:t>cat. B = 3 dipendenti</w:t>
      </w:r>
    </w:p>
    <w:p w14:paraId="4E0AE346" w14:textId="0C5F6BF3" w:rsidR="00CE6A21" w:rsidRPr="00CE6A21" w:rsidRDefault="00CE6A21" w:rsidP="00CE6A21">
      <w:pPr>
        <w:pStyle w:val="Paragrafoelenco"/>
        <w:spacing w:line="320" w:lineRule="exact"/>
        <w:ind w:left="360"/>
        <w:jc w:val="both"/>
        <w:rPr>
          <w:rFonts w:asciiTheme="minorHAnsi" w:hAnsiTheme="minorHAnsi" w:cstheme="minorHAnsi"/>
          <w:sz w:val="24"/>
          <w:szCs w:val="24"/>
        </w:rPr>
      </w:pPr>
      <w:r w:rsidRPr="00CE6A21">
        <w:rPr>
          <w:rFonts w:asciiTheme="minorHAnsi" w:hAnsiTheme="minorHAnsi" w:cstheme="minorHAnsi"/>
          <w:sz w:val="24"/>
        </w:rPr>
        <w:t>Le progressioni 202</w:t>
      </w:r>
      <w:r w:rsidR="005C27B2">
        <w:rPr>
          <w:rFonts w:asciiTheme="minorHAnsi" w:hAnsiTheme="minorHAnsi" w:cstheme="minorHAnsi"/>
          <w:sz w:val="24"/>
        </w:rPr>
        <w:t>1</w:t>
      </w:r>
      <w:r w:rsidRPr="00CE6A21">
        <w:rPr>
          <w:rFonts w:asciiTheme="minorHAnsi" w:hAnsiTheme="minorHAnsi" w:cstheme="minorHAnsi"/>
          <w:sz w:val="24"/>
        </w:rPr>
        <w:t xml:space="preserve"> riguarderanno </w:t>
      </w:r>
      <w:r w:rsidR="004F6677">
        <w:rPr>
          <w:rFonts w:asciiTheme="minorHAnsi" w:hAnsiTheme="minorHAnsi" w:cstheme="minorHAnsi"/>
          <w:sz w:val="24"/>
        </w:rPr>
        <w:t>2</w:t>
      </w:r>
      <w:r w:rsidRPr="00CE6A21">
        <w:rPr>
          <w:rFonts w:asciiTheme="minorHAnsi" w:hAnsiTheme="minorHAnsi" w:cstheme="minorHAnsi"/>
          <w:sz w:val="24"/>
        </w:rPr>
        <w:t xml:space="preserve"> dipendenti, pari al 50% degli aventi diritto</w:t>
      </w:r>
      <w:r w:rsidR="005C27B2">
        <w:rPr>
          <w:rFonts w:asciiTheme="minorHAnsi" w:hAnsiTheme="minorHAnsi" w:cstheme="minorHAnsi"/>
          <w:sz w:val="24"/>
        </w:rPr>
        <w:t xml:space="preserve">, </w:t>
      </w:r>
      <w:r w:rsidR="00D62AAF">
        <w:rPr>
          <w:rFonts w:asciiTheme="minorHAnsi" w:hAnsiTheme="minorHAnsi" w:cstheme="minorHAnsi"/>
          <w:sz w:val="24"/>
        </w:rPr>
        <w:t xml:space="preserve">arrotondati all’unità superiore per ogni categoria, quindi </w:t>
      </w:r>
      <w:r w:rsidR="005C27B2">
        <w:rPr>
          <w:rFonts w:asciiTheme="minorHAnsi" w:hAnsiTheme="minorHAnsi" w:cstheme="minorHAnsi"/>
          <w:sz w:val="24"/>
        </w:rPr>
        <w:t>uno in categoria C e uno in categoria B</w:t>
      </w:r>
      <w:r w:rsidRPr="00CE6A21">
        <w:rPr>
          <w:rFonts w:asciiTheme="minorHAnsi" w:hAnsiTheme="minorHAnsi" w:cstheme="minorHAnsi"/>
          <w:sz w:val="24"/>
        </w:rPr>
        <w:t>.</w:t>
      </w:r>
    </w:p>
    <w:p w14:paraId="356FA0C4" w14:textId="39DF2EF2" w:rsidR="00B3657D" w:rsidRDefault="00117AF4" w:rsidP="00CE6A21">
      <w:pPr>
        <w:pStyle w:val="Paragrafoelenco"/>
        <w:numPr>
          <w:ilvl w:val="0"/>
          <w:numId w:val="9"/>
        </w:numPr>
        <w:spacing w:line="320" w:lineRule="exact"/>
        <w:jc w:val="both"/>
        <w:rPr>
          <w:rFonts w:asciiTheme="minorHAnsi" w:hAnsiTheme="minorHAnsi" w:cstheme="minorHAnsi"/>
          <w:sz w:val="24"/>
          <w:szCs w:val="24"/>
        </w:rPr>
      </w:pPr>
      <w:r w:rsidRPr="002B3FEA">
        <w:rPr>
          <w:rFonts w:asciiTheme="minorHAnsi" w:hAnsiTheme="minorHAnsi" w:cstheme="minorHAnsi"/>
          <w:sz w:val="24"/>
          <w:szCs w:val="24"/>
        </w:rPr>
        <w:t xml:space="preserve">Gli eventuali risparmi derivanti dall'applicazione della disciplina di cui al presente articolo verranno portati in aumento alle somme indicate al successivo </w:t>
      </w:r>
      <w:r w:rsidR="00C83D5E" w:rsidRPr="002B3FEA">
        <w:rPr>
          <w:rFonts w:asciiTheme="minorHAnsi" w:hAnsiTheme="minorHAnsi" w:cstheme="minorHAnsi"/>
          <w:sz w:val="24"/>
          <w:szCs w:val="24"/>
        </w:rPr>
        <w:t>articolo 1</w:t>
      </w:r>
      <w:r w:rsidR="001C1C87">
        <w:rPr>
          <w:rFonts w:asciiTheme="minorHAnsi" w:hAnsiTheme="minorHAnsi" w:cstheme="minorHAnsi"/>
          <w:sz w:val="24"/>
          <w:szCs w:val="24"/>
        </w:rPr>
        <w:t>0</w:t>
      </w:r>
      <w:r w:rsidRPr="002B3FEA">
        <w:rPr>
          <w:rFonts w:asciiTheme="minorHAnsi" w:hAnsiTheme="minorHAnsi" w:cstheme="minorHAnsi"/>
          <w:sz w:val="24"/>
          <w:szCs w:val="24"/>
        </w:rPr>
        <w:t xml:space="preserve"> e finalizzati ad incentivare la produttività ed il miglioramento dei servizi.</w:t>
      </w:r>
    </w:p>
    <w:p w14:paraId="4218BFE6" w14:textId="77777777" w:rsidR="001C1C87" w:rsidRPr="002B3FEA" w:rsidRDefault="001C1C87" w:rsidP="001C1C87">
      <w:pPr>
        <w:pStyle w:val="Paragrafoelenco"/>
        <w:spacing w:line="320" w:lineRule="exact"/>
        <w:ind w:left="360"/>
        <w:jc w:val="both"/>
        <w:rPr>
          <w:rFonts w:asciiTheme="minorHAnsi" w:hAnsiTheme="minorHAnsi" w:cstheme="minorHAnsi"/>
          <w:sz w:val="24"/>
          <w:szCs w:val="24"/>
        </w:rPr>
      </w:pPr>
    </w:p>
    <w:p w14:paraId="167742A4" w14:textId="77777777" w:rsidR="00011383" w:rsidRPr="00133AE3" w:rsidRDefault="00011383">
      <w:pPr>
        <w:jc w:val="both"/>
        <w:rPr>
          <w:rFonts w:asciiTheme="minorHAnsi" w:hAnsiTheme="minorHAnsi" w:cstheme="minorHAnsi"/>
          <w:sz w:val="24"/>
          <w:szCs w:val="24"/>
        </w:rPr>
      </w:pPr>
    </w:p>
    <w:p w14:paraId="78445355" w14:textId="462C7879"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 xml:space="preserve">Art. </w:t>
      </w:r>
      <w:r w:rsidR="001C1C87">
        <w:rPr>
          <w:rFonts w:asciiTheme="minorHAnsi" w:hAnsiTheme="minorHAnsi" w:cstheme="minorHAnsi"/>
          <w:bCs/>
          <w:color w:val="000080"/>
          <w:sz w:val="24"/>
          <w:szCs w:val="24"/>
        </w:rPr>
        <w:t>9</w:t>
      </w:r>
    </w:p>
    <w:p w14:paraId="703DE833"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1701"/>
        </w:tabs>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Risorse che specifiche disposizioni di legge finalizzano alla incentivazione di prestazioni o di risultati del personale</w:t>
      </w:r>
    </w:p>
    <w:p w14:paraId="1201E457" w14:textId="77777777" w:rsidR="00B3657D" w:rsidRPr="00133AE3" w:rsidRDefault="00B3657D">
      <w:pPr>
        <w:tabs>
          <w:tab w:val="left" w:pos="360"/>
        </w:tabs>
        <w:rPr>
          <w:rFonts w:asciiTheme="minorHAnsi" w:hAnsiTheme="minorHAnsi" w:cstheme="minorHAnsi"/>
          <w:sz w:val="24"/>
          <w:szCs w:val="24"/>
        </w:rPr>
      </w:pPr>
    </w:p>
    <w:p w14:paraId="6DA1A22A" w14:textId="6755F93A" w:rsidR="00B3657D" w:rsidRPr="00737DD9" w:rsidRDefault="00117AF4">
      <w:pPr>
        <w:pStyle w:val="Paragrafoelenco"/>
        <w:numPr>
          <w:ilvl w:val="0"/>
          <w:numId w:val="11"/>
        </w:numPr>
        <w:jc w:val="both"/>
        <w:rPr>
          <w:rFonts w:asciiTheme="minorHAnsi" w:hAnsiTheme="minorHAnsi" w:cstheme="minorHAnsi"/>
          <w:iCs/>
          <w:sz w:val="24"/>
          <w:szCs w:val="24"/>
        </w:rPr>
      </w:pPr>
      <w:r w:rsidRPr="00133AE3">
        <w:rPr>
          <w:rFonts w:asciiTheme="minorHAnsi" w:hAnsiTheme="minorHAnsi" w:cstheme="minorHAnsi"/>
          <w:sz w:val="24"/>
          <w:szCs w:val="24"/>
        </w:rPr>
        <w:t xml:space="preserve">Al finanziamento degli incentivi previsti da specifiche disposizioni di legge, in applicazione </w:t>
      </w:r>
      <w:r w:rsidRPr="0049080F">
        <w:rPr>
          <w:rFonts w:asciiTheme="minorHAnsi" w:hAnsiTheme="minorHAnsi" w:cstheme="minorHAnsi"/>
          <w:iCs/>
          <w:sz w:val="24"/>
          <w:szCs w:val="24"/>
        </w:rPr>
        <w:t xml:space="preserve">dell’articolo 7, comma 3, lett. a), del CCNL 21.5.2018, </w:t>
      </w:r>
      <w:r w:rsidRPr="00133AE3">
        <w:rPr>
          <w:rFonts w:asciiTheme="minorHAnsi" w:hAnsiTheme="minorHAnsi" w:cstheme="minorHAnsi"/>
          <w:iCs/>
          <w:sz w:val="24"/>
          <w:szCs w:val="24"/>
        </w:rPr>
        <w:t xml:space="preserve">è destinata una percentuale pari al </w:t>
      </w:r>
      <w:r w:rsidR="00EF686D">
        <w:rPr>
          <w:rFonts w:asciiTheme="minorHAnsi" w:hAnsiTheme="minorHAnsi" w:cstheme="minorHAnsi"/>
          <w:iCs/>
          <w:sz w:val="24"/>
          <w:szCs w:val="24"/>
        </w:rPr>
        <w:t>38</w:t>
      </w:r>
      <w:r w:rsidR="003F462F" w:rsidRPr="005C52C4">
        <w:rPr>
          <w:rFonts w:asciiTheme="minorHAnsi" w:hAnsiTheme="minorHAnsi" w:cstheme="minorHAnsi"/>
          <w:iCs/>
          <w:sz w:val="24"/>
          <w:szCs w:val="24"/>
        </w:rPr>
        <w:t>,</w:t>
      </w:r>
      <w:r w:rsidR="00EF686D">
        <w:rPr>
          <w:rFonts w:asciiTheme="minorHAnsi" w:hAnsiTheme="minorHAnsi" w:cstheme="minorHAnsi"/>
          <w:iCs/>
          <w:sz w:val="24"/>
          <w:szCs w:val="24"/>
        </w:rPr>
        <w:t>5</w:t>
      </w:r>
      <w:r w:rsidR="004F6677">
        <w:rPr>
          <w:rFonts w:asciiTheme="minorHAnsi" w:hAnsiTheme="minorHAnsi" w:cstheme="minorHAnsi"/>
          <w:iCs/>
          <w:sz w:val="24"/>
          <w:szCs w:val="24"/>
        </w:rPr>
        <w:t>4</w:t>
      </w:r>
      <w:r w:rsidR="003C56B7" w:rsidRPr="005C52C4">
        <w:rPr>
          <w:rFonts w:asciiTheme="minorHAnsi" w:hAnsiTheme="minorHAnsi" w:cstheme="minorHAnsi"/>
          <w:iCs/>
          <w:sz w:val="24"/>
          <w:szCs w:val="24"/>
        </w:rPr>
        <w:t>%</w:t>
      </w:r>
      <w:r w:rsidR="003C56B7" w:rsidRPr="00133AE3">
        <w:rPr>
          <w:rFonts w:asciiTheme="minorHAnsi" w:hAnsiTheme="minorHAnsi" w:cstheme="minorHAnsi"/>
          <w:iCs/>
          <w:sz w:val="24"/>
          <w:szCs w:val="24"/>
        </w:rPr>
        <w:t xml:space="preserve"> </w:t>
      </w:r>
      <w:r w:rsidRPr="00133AE3">
        <w:rPr>
          <w:rFonts w:asciiTheme="minorHAnsi" w:hAnsiTheme="minorHAnsi" w:cstheme="minorHAnsi"/>
          <w:iCs/>
          <w:sz w:val="24"/>
          <w:szCs w:val="24"/>
        </w:rPr>
        <w:t xml:space="preserve">del fondo delle risorse decentrate come determinato a seguito del processo di depurazione delle risorse destinate all’indennità di comparto, all’ incremento delle indennità riconosciute al personale educativo ed alle progressioni orizzontali (con esclusione delle progressioni di cui al precedente </w:t>
      </w:r>
      <w:r w:rsidR="00C83D5E" w:rsidRPr="00133AE3">
        <w:rPr>
          <w:rFonts w:asciiTheme="minorHAnsi" w:hAnsiTheme="minorHAnsi" w:cstheme="minorHAnsi"/>
          <w:iCs/>
          <w:sz w:val="24"/>
          <w:szCs w:val="24"/>
        </w:rPr>
        <w:t xml:space="preserve">articolo </w:t>
      </w:r>
      <w:r w:rsidR="00737DD9">
        <w:rPr>
          <w:rFonts w:asciiTheme="minorHAnsi" w:hAnsiTheme="minorHAnsi" w:cstheme="minorHAnsi"/>
          <w:iCs/>
          <w:sz w:val="24"/>
          <w:szCs w:val="24"/>
        </w:rPr>
        <w:t>10</w:t>
      </w:r>
      <w:r w:rsidRPr="00133AE3">
        <w:rPr>
          <w:rFonts w:asciiTheme="minorHAnsi" w:hAnsiTheme="minorHAnsi" w:cstheme="minorHAnsi"/>
          <w:iCs/>
          <w:sz w:val="24"/>
          <w:szCs w:val="24"/>
        </w:rPr>
        <w:t xml:space="preserve"> previste per l’anno di competenza) , per un importo pari ad euro </w:t>
      </w:r>
      <w:r w:rsidR="00EF686D">
        <w:rPr>
          <w:rFonts w:asciiTheme="minorHAnsi" w:hAnsiTheme="minorHAnsi" w:cstheme="minorHAnsi"/>
          <w:iCs/>
          <w:sz w:val="24"/>
          <w:szCs w:val="24"/>
        </w:rPr>
        <w:t>11</w:t>
      </w:r>
      <w:r w:rsidR="00E76EE1" w:rsidRPr="00737DD9">
        <w:rPr>
          <w:rFonts w:asciiTheme="minorHAnsi" w:hAnsiTheme="minorHAnsi" w:cstheme="minorHAnsi"/>
          <w:iCs/>
          <w:sz w:val="24"/>
          <w:szCs w:val="24"/>
        </w:rPr>
        <w:t>.</w:t>
      </w:r>
      <w:r w:rsidR="00EF686D">
        <w:rPr>
          <w:rFonts w:asciiTheme="minorHAnsi" w:hAnsiTheme="minorHAnsi" w:cstheme="minorHAnsi"/>
          <w:iCs/>
          <w:sz w:val="24"/>
          <w:szCs w:val="24"/>
        </w:rPr>
        <w:t>28</w:t>
      </w:r>
      <w:r w:rsidR="00E76EE1" w:rsidRPr="00737DD9">
        <w:rPr>
          <w:rFonts w:asciiTheme="minorHAnsi" w:hAnsiTheme="minorHAnsi" w:cstheme="minorHAnsi"/>
          <w:iCs/>
          <w:sz w:val="24"/>
          <w:szCs w:val="24"/>
        </w:rPr>
        <w:t>0</w:t>
      </w:r>
      <w:r w:rsidRPr="00133AE3">
        <w:rPr>
          <w:rFonts w:asciiTheme="minorHAnsi" w:hAnsiTheme="minorHAnsi" w:cstheme="minorHAnsi"/>
          <w:iCs/>
          <w:sz w:val="24"/>
          <w:szCs w:val="24"/>
        </w:rPr>
        <w:t>.</w:t>
      </w:r>
    </w:p>
    <w:p w14:paraId="6CD706D0" w14:textId="479D9AFA"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 xml:space="preserve">L’art.2, comma 3 del D.Lgs 165/01 dispone che: </w:t>
      </w:r>
      <w:r w:rsidRPr="00133AE3">
        <w:rPr>
          <w:rFonts w:asciiTheme="minorHAnsi" w:hAnsiTheme="minorHAnsi" w:cstheme="minorHAnsi"/>
          <w:i/>
          <w:sz w:val="24"/>
          <w:szCs w:val="24"/>
        </w:rPr>
        <w:t>“L'attribuzione di trattamenti economici può avvenire esclusivamente mediante contratti collettivi e salvo i casi previsti dai commi 3-ter e 3-quater dell'articolo 40 e le ipotesi di tutela delle retribuzioni di cui all'articolo 47-bis, o, alle condizioni previste, mediante contratti individuali.”</w:t>
      </w:r>
      <w:r w:rsidRPr="00133AE3">
        <w:rPr>
          <w:rFonts w:asciiTheme="minorHAnsi" w:hAnsiTheme="minorHAnsi" w:cstheme="minorHAnsi"/>
          <w:sz w:val="24"/>
          <w:szCs w:val="24"/>
        </w:rPr>
        <w:t xml:space="preserve">. </w:t>
      </w:r>
      <w:r w:rsidR="007A3DAF" w:rsidRPr="00133AE3">
        <w:rPr>
          <w:rFonts w:asciiTheme="minorHAnsi" w:hAnsiTheme="minorHAnsi" w:cstheme="minorHAnsi"/>
          <w:sz w:val="24"/>
          <w:szCs w:val="24"/>
        </w:rPr>
        <w:t>È</w:t>
      </w:r>
      <w:r w:rsidRPr="00133AE3">
        <w:rPr>
          <w:rFonts w:asciiTheme="minorHAnsi" w:hAnsiTheme="minorHAnsi" w:cstheme="minorHAnsi"/>
          <w:sz w:val="24"/>
          <w:szCs w:val="24"/>
        </w:rPr>
        <w:t xml:space="preserve"> quindi necessario, per evitare l’effetto disapplicativo sopra indicato che le risorse finalizzate all’incentivazione di prestazioni o risultati del personale previste da specifiche disposizioni di legge vengano indicate nel fondo per le politiche di sviluppo delle risorse umane e per la produttività in applicazione dell’art. 68, comma 2, lett. g) del CCNL del 21.5.2018 per gli importi preventivati e secondo le discipline allegate al presente contratto. </w:t>
      </w:r>
    </w:p>
    <w:p w14:paraId="102D4696" w14:textId="7777777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Le risorse destinate alla corresponsione degli incentivi previsti da specifiche disposizioni di legge che si ritiene di dover preventivamente finanziare con il presente CCDI sono le seguenti</w:t>
      </w:r>
    </w:p>
    <w:p w14:paraId="0B8AB7A1" w14:textId="0E10F9F1" w:rsidR="00B3657D" w:rsidRPr="00EF686D" w:rsidRDefault="00117AF4" w:rsidP="00EF686D">
      <w:pPr>
        <w:numPr>
          <w:ilvl w:val="1"/>
          <w:numId w:val="11"/>
        </w:numPr>
        <w:jc w:val="both"/>
        <w:rPr>
          <w:rFonts w:asciiTheme="minorHAnsi" w:hAnsiTheme="minorHAnsi" w:cstheme="minorHAnsi"/>
          <w:sz w:val="24"/>
          <w:szCs w:val="24"/>
        </w:rPr>
      </w:pPr>
      <w:r w:rsidRPr="00133AE3">
        <w:rPr>
          <w:rFonts w:asciiTheme="minorHAnsi" w:hAnsiTheme="minorHAnsi" w:cstheme="minorHAnsi"/>
          <w:sz w:val="24"/>
          <w:szCs w:val="24"/>
        </w:rPr>
        <w:t xml:space="preserve">le risorse destinate all’attuazione all’art. 113 del D.Lgs. n. 50/2016 per l’anno corrente ammontino ad un totale di € </w:t>
      </w:r>
      <w:r w:rsidR="002540E8" w:rsidRPr="00133AE3">
        <w:rPr>
          <w:rFonts w:asciiTheme="minorHAnsi" w:hAnsiTheme="minorHAnsi" w:cstheme="minorHAnsi"/>
          <w:sz w:val="24"/>
          <w:szCs w:val="24"/>
        </w:rPr>
        <w:t>10.000</w:t>
      </w:r>
      <w:r w:rsidRPr="00133AE3">
        <w:rPr>
          <w:rFonts w:asciiTheme="minorHAnsi" w:hAnsiTheme="minorHAnsi" w:cstheme="minorHAnsi"/>
          <w:sz w:val="24"/>
          <w:szCs w:val="24"/>
        </w:rPr>
        <w:t>;</w:t>
      </w:r>
    </w:p>
    <w:p w14:paraId="59AE1868" w14:textId="7DF83F06" w:rsidR="007B6533" w:rsidRPr="008075E0" w:rsidRDefault="007B6533">
      <w:pPr>
        <w:numPr>
          <w:ilvl w:val="1"/>
          <w:numId w:val="11"/>
        </w:numPr>
        <w:jc w:val="both"/>
        <w:rPr>
          <w:rFonts w:asciiTheme="minorHAnsi" w:hAnsiTheme="minorHAnsi" w:cstheme="minorHAnsi"/>
          <w:sz w:val="24"/>
          <w:szCs w:val="24"/>
        </w:rPr>
      </w:pPr>
      <w:r w:rsidRPr="008075E0">
        <w:rPr>
          <w:rFonts w:asciiTheme="minorHAnsi" w:hAnsiTheme="minorHAnsi" w:cstheme="minorHAnsi"/>
          <w:sz w:val="24"/>
          <w:szCs w:val="24"/>
        </w:rPr>
        <w:t>le risorse destinate all’a</w:t>
      </w:r>
      <w:r w:rsidR="00EF686D">
        <w:rPr>
          <w:rFonts w:asciiTheme="minorHAnsi" w:hAnsiTheme="minorHAnsi" w:cstheme="minorHAnsi"/>
          <w:sz w:val="24"/>
          <w:szCs w:val="24"/>
        </w:rPr>
        <w:t>ttività prestata dai dipendenti durante il censimento della popolazione e disposte da ISTAT</w:t>
      </w:r>
      <w:r w:rsidRPr="008075E0">
        <w:rPr>
          <w:rFonts w:asciiTheme="minorHAnsi" w:hAnsiTheme="minorHAnsi" w:cstheme="minorHAnsi"/>
          <w:sz w:val="24"/>
          <w:szCs w:val="24"/>
        </w:rPr>
        <w:t xml:space="preserve"> per l’anno corrente ammontano a € </w:t>
      </w:r>
      <w:r w:rsidR="00EF686D">
        <w:rPr>
          <w:rFonts w:asciiTheme="minorHAnsi" w:hAnsiTheme="minorHAnsi" w:cstheme="minorHAnsi"/>
          <w:sz w:val="24"/>
          <w:szCs w:val="24"/>
        </w:rPr>
        <w:t>1</w:t>
      </w:r>
      <w:r w:rsidRPr="008075E0">
        <w:rPr>
          <w:rFonts w:asciiTheme="minorHAnsi" w:hAnsiTheme="minorHAnsi" w:cstheme="minorHAnsi"/>
          <w:sz w:val="24"/>
          <w:szCs w:val="24"/>
        </w:rPr>
        <w:t>.</w:t>
      </w:r>
      <w:r w:rsidR="00EF686D">
        <w:rPr>
          <w:rFonts w:asciiTheme="minorHAnsi" w:hAnsiTheme="minorHAnsi" w:cstheme="minorHAnsi"/>
          <w:sz w:val="24"/>
          <w:szCs w:val="24"/>
        </w:rPr>
        <w:t>280</w:t>
      </w:r>
      <w:r w:rsidRPr="008075E0">
        <w:rPr>
          <w:rFonts w:asciiTheme="minorHAnsi" w:hAnsiTheme="minorHAnsi" w:cstheme="minorHAnsi"/>
          <w:sz w:val="24"/>
          <w:szCs w:val="24"/>
        </w:rPr>
        <w:t>,</w:t>
      </w:r>
      <w:r w:rsidR="00EF686D">
        <w:rPr>
          <w:rFonts w:asciiTheme="minorHAnsi" w:hAnsiTheme="minorHAnsi" w:cstheme="minorHAnsi"/>
          <w:sz w:val="24"/>
          <w:szCs w:val="24"/>
        </w:rPr>
        <w:t>00</w:t>
      </w:r>
      <w:r w:rsidRPr="008075E0">
        <w:rPr>
          <w:rFonts w:asciiTheme="minorHAnsi" w:hAnsiTheme="minorHAnsi" w:cstheme="minorHAnsi"/>
          <w:sz w:val="24"/>
          <w:szCs w:val="24"/>
        </w:rPr>
        <w:t xml:space="preserve">; </w:t>
      </w:r>
    </w:p>
    <w:p w14:paraId="63B35269" w14:textId="7777777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 xml:space="preserve">Per la disciplina dei criteri di erogazione dei relativi compensi e dell’accordo di cui all’art. 113 del D.Lgs. n. 50/2016 si rinvia al regolamento </w:t>
      </w:r>
      <w:r w:rsidR="00885A7E" w:rsidRPr="00133AE3">
        <w:rPr>
          <w:rFonts w:asciiTheme="minorHAnsi" w:hAnsiTheme="minorHAnsi" w:cstheme="minorHAnsi"/>
          <w:sz w:val="24"/>
          <w:szCs w:val="24"/>
        </w:rPr>
        <w:t>in fase di approvazione</w:t>
      </w:r>
      <w:r w:rsidRPr="00133AE3">
        <w:rPr>
          <w:rFonts w:asciiTheme="minorHAnsi" w:hAnsiTheme="minorHAnsi" w:cstheme="minorHAnsi"/>
          <w:sz w:val="24"/>
          <w:szCs w:val="24"/>
        </w:rPr>
        <w:t>, che costituisce parte integrate e sostanziale del presente contratto.</w:t>
      </w:r>
      <w:r w:rsidR="00E1202D" w:rsidRPr="00133AE3">
        <w:rPr>
          <w:rFonts w:asciiTheme="minorHAnsi" w:hAnsiTheme="minorHAnsi" w:cstheme="minorHAnsi"/>
          <w:sz w:val="24"/>
          <w:szCs w:val="24"/>
        </w:rPr>
        <w:t xml:space="preserve"> </w:t>
      </w:r>
    </w:p>
    <w:p w14:paraId="716D6573" w14:textId="7777777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Le risorse di cui al presente articolo non erogate perché non dovute, in deroga al disposto all’art. 68, comma 2, lett. g) del CCNL del 21.5.2018, sono considerate economie di bilancio.</w:t>
      </w:r>
    </w:p>
    <w:p w14:paraId="0CD9EEC8" w14:textId="7777777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Nel caso in cui l'applicazione di tali specifiche disposizioni comporti l'erogazione di importi superiori a quelli previsti dal presente articolo essi verranno debitamente integrati nel fondo di cui all'art.3 attingendo alle relative risorse previste dalle disponibilità di bilancio.</w:t>
      </w:r>
    </w:p>
    <w:p w14:paraId="1FAA27D4" w14:textId="77777777" w:rsidR="00B3657D" w:rsidRDefault="00B3657D">
      <w:pPr>
        <w:tabs>
          <w:tab w:val="left" w:pos="7371"/>
        </w:tabs>
        <w:ind w:left="284" w:hanging="284"/>
        <w:jc w:val="both"/>
        <w:rPr>
          <w:rFonts w:asciiTheme="minorHAnsi" w:hAnsiTheme="minorHAnsi" w:cstheme="minorHAnsi"/>
          <w:sz w:val="24"/>
          <w:szCs w:val="24"/>
        </w:rPr>
      </w:pPr>
    </w:p>
    <w:p w14:paraId="5DC6BA31" w14:textId="2FC99A23"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 xml:space="preserve">Art. </w:t>
      </w:r>
      <w:r w:rsidR="00227CD5" w:rsidRPr="00133AE3">
        <w:rPr>
          <w:rFonts w:asciiTheme="minorHAnsi" w:hAnsiTheme="minorHAnsi" w:cstheme="minorHAnsi"/>
          <w:bCs/>
          <w:color w:val="000080"/>
          <w:sz w:val="24"/>
          <w:szCs w:val="24"/>
        </w:rPr>
        <w:t>1</w:t>
      </w:r>
      <w:r w:rsidR="00EF686D">
        <w:rPr>
          <w:rFonts w:asciiTheme="minorHAnsi" w:hAnsiTheme="minorHAnsi" w:cstheme="minorHAnsi"/>
          <w:bCs/>
          <w:color w:val="000080"/>
          <w:sz w:val="24"/>
          <w:szCs w:val="24"/>
        </w:rPr>
        <w:t>0</w:t>
      </w:r>
    </w:p>
    <w:p w14:paraId="2BE1E343"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 w:val="0"/>
          <w:color w:val="000080"/>
          <w:sz w:val="24"/>
          <w:szCs w:val="24"/>
        </w:rPr>
      </w:pPr>
      <w:r w:rsidRPr="00133AE3">
        <w:rPr>
          <w:rFonts w:asciiTheme="minorHAnsi" w:hAnsiTheme="minorHAnsi" w:cstheme="minorHAnsi"/>
          <w:bCs/>
          <w:color w:val="000080"/>
          <w:sz w:val="24"/>
          <w:szCs w:val="24"/>
        </w:rPr>
        <w:t xml:space="preserve">Premi correlati alla performance </w:t>
      </w:r>
    </w:p>
    <w:p w14:paraId="13D845AD" w14:textId="77777777" w:rsidR="00B3657D" w:rsidRPr="00133AE3" w:rsidRDefault="00B3657D">
      <w:pPr>
        <w:rPr>
          <w:rFonts w:asciiTheme="minorHAnsi" w:hAnsiTheme="minorHAnsi" w:cstheme="minorHAnsi"/>
          <w:sz w:val="24"/>
          <w:szCs w:val="24"/>
        </w:rPr>
      </w:pPr>
    </w:p>
    <w:p w14:paraId="6AF5CA7F" w14:textId="59CDB50A" w:rsidR="00B3657D" w:rsidRPr="00DB5AA7" w:rsidRDefault="00117AF4">
      <w:pPr>
        <w:pStyle w:val="Paragrafoelenco"/>
        <w:numPr>
          <w:ilvl w:val="0"/>
          <w:numId w:val="20"/>
        </w:numPr>
        <w:jc w:val="both"/>
        <w:rPr>
          <w:rFonts w:asciiTheme="minorHAnsi" w:hAnsiTheme="minorHAnsi" w:cstheme="minorHAnsi"/>
          <w:sz w:val="24"/>
          <w:szCs w:val="24"/>
        </w:rPr>
      </w:pPr>
      <w:r w:rsidRPr="00DB5AA7">
        <w:rPr>
          <w:rFonts w:asciiTheme="minorHAnsi" w:hAnsiTheme="minorHAnsi" w:cstheme="minorHAnsi"/>
          <w:sz w:val="24"/>
          <w:szCs w:val="24"/>
        </w:rPr>
        <w:t xml:space="preserve">Quanto residua delle risorse costituenti il fondo delle risorse decentrate del CCNL 21.5.2018 come determinato a seguito del processo di depurazione delle risorse destinate all’indennità di comparto, all’ incremento delle indennità riconosciute alle progressioni orizzontali (con esclusione delle progressioni di cui al precedente articolo </w:t>
      </w:r>
      <w:r w:rsidR="00EF686D">
        <w:rPr>
          <w:rFonts w:asciiTheme="minorHAnsi" w:hAnsiTheme="minorHAnsi" w:cstheme="minorHAnsi"/>
          <w:sz w:val="24"/>
          <w:szCs w:val="24"/>
        </w:rPr>
        <w:t>8</w:t>
      </w:r>
      <w:r w:rsidR="0037460F" w:rsidRPr="00DB5AA7">
        <w:rPr>
          <w:rFonts w:asciiTheme="minorHAnsi" w:hAnsiTheme="minorHAnsi" w:cstheme="minorHAnsi"/>
          <w:sz w:val="24"/>
          <w:szCs w:val="24"/>
        </w:rPr>
        <w:t xml:space="preserve"> </w:t>
      </w:r>
      <w:r w:rsidRPr="00DB5AA7">
        <w:rPr>
          <w:rFonts w:asciiTheme="minorHAnsi" w:hAnsiTheme="minorHAnsi" w:cstheme="minorHAnsi"/>
          <w:sz w:val="24"/>
          <w:szCs w:val="24"/>
        </w:rPr>
        <w:t xml:space="preserve">previste per l’anno di competenza) rappresenta il </w:t>
      </w:r>
      <w:r w:rsidR="00EF686D">
        <w:rPr>
          <w:rFonts w:asciiTheme="minorHAnsi" w:hAnsiTheme="minorHAnsi" w:cstheme="minorHAnsi"/>
          <w:sz w:val="24"/>
          <w:szCs w:val="24"/>
        </w:rPr>
        <w:t>24</w:t>
      </w:r>
      <w:r w:rsidR="00DB5AA7" w:rsidRPr="00DB5AA7">
        <w:rPr>
          <w:rFonts w:asciiTheme="minorHAnsi" w:hAnsiTheme="minorHAnsi" w:cstheme="minorHAnsi"/>
          <w:sz w:val="24"/>
          <w:szCs w:val="24"/>
        </w:rPr>
        <w:t>,</w:t>
      </w:r>
      <w:r w:rsidR="00EF686D">
        <w:rPr>
          <w:rFonts w:asciiTheme="minorHAnsi" w:hAnsiTheme="minorHAnsi" w:cstheme="minorHAnsi"/>
          <w:sz w:val="24"/>
          <w:szCs w:val="24"/>
        </w:rPr>
        <w:t>61</w:t>
      </w:r>
      <w:r w:rsidR="00BC4F15" w:rsidRPr="00DB5AA7">
        <w:rPr>
          <w:rFonts w:asciiTheme="minorHAnsi" w:hAnsiTheme="minorHAnsi" w:cstheme="minorHAnsi"/>
          <w:sz w:val="24"/>
          <w:szCs w:val="24"/>
        </w:rPr>
        <w:t>%</w:t>
      </w:r>
      <w:r w:rsidRPr="00DB5AA7">
        <w:rPr>
          <w:rFonts w:asciiTheme="minorHAnsi" w:hAnsiTheme="minorHAnsi" w:cstheme="minorHAnsi"/>
          <w:sz w:val="24"/>
          <w:szCs w:val="24"/>
        </w:rPr>
        <w:t xml:space="preserve"> di tali risorse, pari ad € </w:t>
      </w:r>
      <w:r w:rsidR="00EF686D">
        <w:rPr>
          <w:rFonts w:asciiTheme="minorHAnsi" w:hAnsiTheme="minorHAnsi" w:cstheme="minorHAnsi"/>
          <w:sz w:val="24"/>
          <w:szCs w:val="24"/>
        </w:rPr>
        <w:t>7</w:t>
      </w:r>
      <w:r w:rsidR="002F12EC" w:rsidRPr="00DB5AA7">
        <w:rPr>
          <w:rFonts w:asciiTheme="minorHAnsi" w:hAnsiTheme="minorHAnsi" w:cstheme="minorHAnsi"/>
          <w:sz w:val="24"/>
          <w:szCs w:val="24"/>
        </w:rPr>
        <w:t>.</w:t>
      </w:r>
      <w:r w:rsidR="00EF686D">
        <w:rPr>
          <w:rFonts w:asciiTheme="minorHAnsi" w:hAnsiTheme="minorHAnsi" w:cstheme="minorHAnsi"/>
          <w:sz w:val="24"/>
          <w:szCs w:val="24"/>
        </w:rPr>
        <w:t>202</w:t>
      </w:r>
      <w:r w:rsidR="007B6533">
        <w:rPr>
          <w:rFonts w:asciiTheme="minorHAnsi" w:hAnsiTheme="minorHAnsi" w:cstheme="minorHAnsi"/>
          <w:sz w:val="24"/>
          <w:szCs w:val="24"/>
        </w:rPr>
        <w:t>,</w:t>
      </w:r>
      <w:r w:rsidR="00EF686D">
        <w:rPr>
          <w:rFonts w:asciiTheme="minorHAnsi" w:hAnsiTheme="minorHAnsi" w:cstheme="minorHAnsi"/>
          <w:sz w:val="24"/>
          <w:szCs w:val="24"/>
        </w:rPr>
        <w:t>0</w:t>
      </w:r>
      <w:r w:rsidR="00347DB8">
        <w:rPr>
          <w:rFonts w:asciiTheme="minorHAnsi" w:hAnsiTheme="minorHAnsi" w:cstheme="minorHAnsi"/>
          <w:sz w:val="24"/>
          <w:szCs w:val="24"/>
        </w:rPr>
        <w:t>2</w:t>
      </w:r>
      <w:r w:rsidR="002F12EC" w:rsidRPr="00DB5AA7">
        <w:rPr>
          <w:rFonts w:asciiTheme="minorHAnsi" w:hAnsiTheme="minorHAnsi" w:cstheme="minorHAnsi"/>
          <w:sz w:val="24"/>
          <w:szCs w:val="24"/>
        </w:rPr>
        <w:t>.</w:t>
      </w:r>
    </w:p>
    <w:p w14:paraId="7266635E"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Le risorse destinate ai premi correlati alla performance rappresentano ciò che residua dall'applicazione dei precedenti articoli del fondo per il salario accessorio.</w:t>
      </w:r>
    </w:p>
    <w:p w14:paraId="5CFF0974"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Almeno il 30% delle citate risorse variabili del fondo per il salario accessorio è destinato alla performance individuale.</w:t>
      </w:r>
    </w:p>
    <w:p w14:paraId="3F1A8E2B" w14:textId="77777777" w:rsidR="00B3657D" w:rsidRPr="00D62AAF" w:rsidRDefault="00117AF4">
      <w:pPr>
        <w:pStyle w:val="Paragrafoelenco"/>
        <w:numPr>
          <w:ilvl w:val="0"/>
          <w:numId w:val="20"/>
        </w:numPr>
        <w:jc w:val="both"/>
        <w:rPr>
          <w:rFonts w:asciiTheme="minorHAnsi" w:hAnsiTheme="minorHAnsi" w:cstheme="minorHAnsi"/>
          <w:sz w:val="24"/>
          <w:szCs w:val="24"/>
        </w:rPr>
      </w:pPr>
      <w:r w:rsidRPr="00D62AAF">
        <w:rPr>
          <w:rFonts w:asciiTheme="minorHAnsi" w:hAnsiTheme="minorHAnsi" w:cstheme="minorHAnsi"/>
          <w:sz w:val="24"/>
          <w:szCs w:val="24"/>
        </w:rPr>
        <w:t xml:space="preserve">Preso atto dei primi tre commi si individuano di seguito i criteri di ripartizione delle risorse per la performance: </w:t>
      </w:r>
    </w:p>
    <w:tbl>
      <w:tblPr>
        <w:tblStyle w:val="Grigliatabella1"/>
        <w:tblW w:w="9056" w:type="dxa"/>
        <w:tblInd w:w="562" w:type="dxa"/>
        <w:tblCellMar>
          <w:left w:w="103" w:type="dxa"/>
        </w:tblCellMar>
        <w:tblLook w:val="04A0" w:firstRow="1" w:lastRow="0" w:firstColumn="1" w:lastColumn="0" w:noHBand="0" w:noVBand="1"/>
      </w:tblPr>
      <w:tblGrid>
        <w:gridCol w:w="1560"/>
        <w:gridCol w:w="3644"/>
        <w:gridCol w:w="1928"/>
        <w:gridCol w:w="1924"/>
      </w:tblGrid>
      <w:tr w:rsidR="00B3657D" w:rsidRPr="00133AE3" w14:paraId="59CC1ACC" w14:textId="77777777" w:rsidTr="00C83D5E">
        <w:trPr>
          <w:trHeight w:val="566"/>
        </w:trPr>
        <w:tc>
          <w:tcPr>
            <w:tcW w:w="1560" w:type="dxa"/>
            <w:shd w:val="clear" w:color="auto" w:fill="FFFF00"/>
            <w:tcMar>
              <w:left w:w="103" w:type="dxa"/>
            </w:tcMar>
          </w:tcPr>
          <w:p w14:paraId="78CCD817"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RISORSE RESIDUE</w:t>
            </w:r>
          </w:p>
        </w:tc>
        <w:tc>
          <w:tcPr>
            <w:tcW w:w="3644" w:type="dxa"/>
            <w:shd w:val="clear" w:color="auto" w:fill="FFFF00"/>
            <w:tcMar>
              <w:left w:w="103" w:type="dxa"/>
            </w:tcMar>
          </w:tcPr>
          <w:p w14:paraId="658AEDB4"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DESTINAZIONE</w:t>
            </w:r>
          </w:p>
        </w:tc>
        <w:tc>
          <w:tcPr>
            <w:tcW w:w="1928" w:type="dxa"/>
            <w:shd w:val="clear" w:color="auto" w:fill="FFFF00"/>
            <w:tcMar>
              <w:left w:w="103" w:type="dxa"/>
            </w:tcMar>
          </w:tcPr>
          <w:p w14:paraId="1DCDFC44"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Performance individuale</w:t>
            </w:r>
          </w:p>
        </w:tc>
        <w:tc>
          <w:tcPr>
            <w:tcW w:w="1924" w:type="dxa"/>
            <w:shd w:val="clear" w:color="auto" w:fill="FFFF00"/>
            <w:tcMar>
              <w:left w:w="103" w:type="dxa"/>
            </w:tcMar>
          </w:tcPr>
          <w:p w14:paraId="0253896F"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Performance collettiva</w:t>
            </w:r>
          </w:p>
        </w:tc>
      </w:tr>
      <w:tr w:rsidR="00B3657D" w:rsidRPr="00133AE3" w14:paraId="1BD97F0B" w14:textId="77777777" w:rsidTr="00C83D5E">
        <w:tc>
          <w:tcPr>
            <w:tcW w:w="1560" w:type="dxa"/>
            <w:shd w:val="clear" w:color="auto" w:fill="FFC000"/>
            <w:tcMar>
              <w:left w:w="103" w:type="dxa"/>
            </w:tcMar>
          </w:tcPr>
          <w:p w14:paraId="062CFC27" w14:textId="77777777" w:rsidR="00B3657D" w:rsidRPr="00133AE3" w:rsidRDefault="00117AF4">
            <w:pPr>
              <w:rPr>
                <w:rFonts w:asciiTheme="minorHAnsi" w:eastAsiaTheme="minorHAnsi" w:hAnsiTheme="minorHAnsi" w:cstheme="minorHAnsi"/>
                <w:b/>
                <w:sz w:val="24"/>
                <w:szCs w:val="24"/>
                <w:lang w:eastAsia="en-US"/>
              </w:rPr>
            </w:pPr>
            <w:bookmarkStart w:id="0" w:name="_Hlk57043460"/>
            <w:r w:rsidRPr="00133AE3">
              <w:rPr>
                <w:rFonts w:asciiTheme="minorHAnsi" w:eastAsiaTheme="minorHAnsi" w:hAnsiTheme="minorHAnsi" w:cstheme="minorHAnsi"/>
                <w:b/>
                <w:sz w:val="24"/>
                <w:szCs w:val="24"/>
                <w:lang w:eastAsia="en-US"/>
              </w:rPr>
              <w:t xml:space="preserve">STABILI </w:t>
            </w:r>
          </w:p>
        </w:tc>
        <w:tc>
          <w:tcPr>
            <w:tcW w:w="3644" w:type="dxa"/>
            <w:shd w:val="clear" w:color="auto" w:fill="auto"/>
            <w:tcMar>
              <w:left w:w="103" w:type="dxa"/>
            </w:tcMar>
          </w:tcPr>
          <w:p w14:paraId="06D207D6" w14:textId="390A2076" w:rsidR="00B3657D" w:rsidRPr="00133AE3" w:rsidRDefault="00117AF4">
            <w:pPr>
              <w:rPr>
                <w:rFonts w:asciiTheme="minorHAnsi" w:eastAsiaTheme="minorHAnsi" w:hAnsiTheme="minorHAnsi" w:cstheme="minorHAnsi"/>
                <w:sz w:val="24"/>
                <w:szCs w:val="24"/>
                <w:lang w:eastAsia="en-US"/>
              </w:rPr>
            </w:pPr>
            <w:r w:rsidRPr="00133AE3">
              <w:rPr>
                <w:rFonts w:asciiTheme="minorHAnsi" w:eastAsiaTheme="minorHAnsi" w:hAnsiTheme="minorHAnsi" w:cstheme="minorHAnsi"/>
                <w:sz w:val="24"/>
                <w:szCs w:val="24"/>
                <w:lang w:eastAsia="en-US"/>
              </w:rPr>
              <w:t>INCENTIVAZIONE PERFO</w:t>
            </w:r>
            <w:r w:rsidR="00D62AAF">
              <w:rPr>
                <w:rFonts w:asciiTheme="minorHAnsi" w:eastAsiaTheme="minorHAnsi" w:hAnsiTheme="minorHAnsi" w:cstheme="minorHAnsi"/>
                <w:sz w:val="24"/>
                <w:szCs w:val="24"/>
                <w:lang w:eastAsia="en-US"/>
              </w:rPr>
              <w:t>R</w:t>
            </w:r>
            <w:r w:rsidRPr="00133AE3">
              <w:rPr>
                <w:rFonts w:asciiTheme="minorHAnsi" w:eastAsiaTheme="minorHAnsi" w:hAnsiTheme="minorHAnsi" w:cstheme="minorHAnsi"/>
                <w:sz w:val="24"/>
                <w:szCs w:val="24"/>
                <w:lang w:eastAsia="en-US"/>
              </w:rPr>
              <w:t>MANCE</w:t>
            </w:r>
          </w:p>
        </w:tc>
        <w:tc>
          <w:tcPr>
            <w:tcW w:w="1928" w:type="dxa"/>
            <w:shd w:val="clear" w:color="auto" w:fill="auto"/>
            <w:tcMar>
              <w:left w:w="103" w:type="dxa"/>
            </w:tcMar>
          </w:tcPr>
          <w:p w14:paraId="428361E7" w14:textId="2E0003D1" w:rsidR="00B3657D" w:rsidRPr="00133AE3" w:rsidRDefault="0037460F">
            <w:pPr>
              <w:rPr>
                <w:rFonts w:asciiTheme="minorHAnsi" w:eastAsiaTheme="minorHAnsi" w:hAnsiTheme="minorHAnsi" w:cstheme="minorHAnsi"/>
                <w:sz w:val="24"/>
                <w:szCs w:val="24"/>
                <w:lang w:eastAsia="en-US"/>
              </w:rPr>
            </w:pPr>
            <w:r w:rsidRPr="00133AE3">
              <w:rPr>
                <w:rFonts w:asciiTheme="minorHAnsi" w:eastAsiaTheme="minorHAnsi" w:hAnsiTheme="minorHAnsi" w:cstheme="minorHAnsi"/>
                <w:sz w:val="24"/>
                <w:szCs w:val="24"/>
                <w:lang w:eastAsia="en-US"/>
              </w:rPr>
              <w:t xml:space="preserve">€ </w:t>
            </w:r>
            <w:r w:rsidR="00F009FF">
              <w:rPr>
                <w:rFonts w:asciiTheme="minorHAnsi" w:eastAsiaTheme="minorHAnsi" w:hAnsiTheme="minorHAnsi" w:cstheme="minorHAnsi"/>
                <w:sz w:val="24"/>
                <w:szCs w:val="24"/>
                <w:lang w:eastAsia="en-US"/>
              </w:rPr>
              <w:t>1</w:t>
            </w:r>
            <w:r w:rsidR="00D62AAF">
              <w:rPr>
                <w:rFonts w:asciiTheme="minorHAnsi" w:eastAsiaTheme="minorHAnsi" w:hAnsiTheme="minorHAnsi" w:cstheme="minorHAnsi"/>
                <w:sz w:val="24"/>
                <w:szCs w:val="24"/>
                <w:lang w:eastAsia="en-US"/>
              </w:rPr>
              <w:t>.</w:t>
            </w:r>
            <w:r w:rsidR="00F009FF">
              <w:rPr>
                <w:rFonts w:asciiTheme="minorHAnsi" w:eastAsiaTheme="minorHAnsi" w:hAnsiTheme="minorHAnsi" w:cstheme="minorHAnsi"/>
                <w:sz w:val="24"/>
                <w:szCs w:val="24"/>
                <w:lang w:eastAsia="en-US"/>
              </w:rPr>
              <w:t>698</w:t>
            </w:r>
            <w:r w:rsidR="00A73482">
              <w:rPr>
                <w:rFonts w:asciiTheme="minorHAnsi" w:eastAsiaTheme="minorHAnsi" w:hAnsiTheme="minorHAnsi" w:cstheme="minorHAnsi"/>
                <w:sz w:val="24"/>
                <w:szCs w:val="24"/>
                <w:lang w:eastAsia="en-US"/>
              </w:rPr>
              <w:t>,</w:t>
            </w:r>
            <w:r w:rsidR="00F009FF">
              <w:rPr>
                <w:rFonts w:asciiTheme="minorHAnsi" w:eastAsiaTheme="minorHAnsi" w:hAnsiTheme="minorHAnsi" w:cstheme="minorHAnsi"/>
                <w:sz w:val="24"/>
                <w:szCs w:val="24"/>
                <w:lang w:eastAsia="en-US"/>
              </w:rPr>
              <w:t>60</w:t>
            </w:r>
            <w:r w:rsidR="00691926" w:rsidRPr="00133AE3">
              <w:rPr>
                <w:rFonts w:asciiTheme="minorHAnsi" w:eastAsiaTheme="minorHAnsi" w:hAnsiTheme="minorHAnsi" w:cstheme="minorHAnsi"/>
                <w:sz w:val="24"/>
                <w:szCs w:val="24"/>
                <w:lang w:eastAsia="en-US"/>
              </w:rPr>
              <w:t xml:space="preserve"> </w:t>
            </w:r>
            <w:r w:rsidRPr="00133AE3">
              <w:rPr>
                <w:rFonts w:asciiTheme="minorHAnsi" w:eastAsiaTheme="minorHAnsi" w:hAnsiTheme="minorHAnsi" w:cstheme="minorHAnsi"/>
                <w:sz w:val="24"/>
                <w:szCs w:val="24"/>
                <w:lang w:eastAsia="en-US"/>
              </w:rPr>
              <w:t>(30%)</w:t>
            </w:r>
          </w:p>
        </w:tc>
        <w:tc>
          <w:tcPr>
            <w:tcW w:w="1924" w:type="dxa"/>
            <w:shd w:val="clear" w:color="auto" w:fill="auto"/>
            <w:tcMar>
              <w:left w:w="103" w:type="dxa"/>
            </w:tcMar>
          </w:tcPr>
          <w:p w14:paraId="454FA77F" w14:textId="74EBC79A" w:rsidR="00B3657D" w:rsidRPr="00133AE3" w:rsidRDefault="004E34EA">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xml:space="preserve">€ </w:t>
            </w:r>
            <w:r w:rsidR="00F009FF">
              <w:rPr>
                <w:rFonts w:asciiTheme="minorHAnsi" w:eastAsiaTheme="minorHAnsi" w:hAnsiTheme="minorHAnsi" w:cstheme="minorHAnsi"/>
                <w:sz w:val="24"/>
                <w:szCs w:val="24"/>
                <w:lang w:eastAsia="en-US"/>
              </w:rPr>
              <w:t>3</w:t>
            </w:r>
            <w:r w:rsidR="009F6350">
              <w:rPr>
                <w:rFonts w:asciiTheme="minorHAnsi" w:eastAsiaTheme="minorHAnsi" w:hAnsiTheme="minorHAnsi" w:cstheme="minorHAnsi"/>
                <w:sz w:val="24"/>
                <w:szCs w:val="24"/>
                <w:lang w:eastAsia="en-US"/>
              </w:rPr>
              <w:t>.</w:t>
            </w:r>
            <w:r w:rsidR="00F009FF">
              <w:rPr>
                <w:rFonts w:asciiTheme="minorHAnsi" w:eastAsiaTheme="minorHAnsi" w:hAnsiTheme="minorHAnsi" w:cstheme="minorHAnsi"/>
                <w:sz w:val="24"/>
                <w:szCs w:val="24"/>
                <w:lang w:eastAsia="en-US"/>
              </w:rPr>
              <w:t>963</w:t>
            </w:r>
            <w:r w:rsidR="00482823">
              <w:rPr>
                <w:rFonts w:asciiTheme="minorHAnsi" w:eastAsiaTheme="minorHAnsi" w:hAnsiTheme="minorHAnsi" w:cstheme="minorHAnsi"/>
                <w:sz w:val="24"/>
                <w:szCs w:val="24"/>
                <w:lang w:eastAsia="en-US"/>
              </w:rPr>
              <w:t>,</w:t>
            </w:r>
            <w:r w:rsidR="00F009FF">
              <w:rPr>
                <w:rFonts w:asciiTheme="minorHAnsi" w:eastAsiaTheme="minorHAnsi" w:hAnsiTheme="minorHAnsi" w:cstheme="minorHAnsi"/>
                <w:sz w:val="24"/>
                <w:szCs w:val="24"/>
                <w:lang w:eastAsia="en-US"/>
              </w:rPr>
              <w:t>38</w:t>
            </w:r>
            <w:r w:rsidR="00691926" w:rsidRPr="00133AE3">
              <w:rPr>
                <w:rFonts w:asciiTheme="minorHAnsi" w:eastAsiaTheme="minorHAnsi" w:hAnsiTheme="minorHAnsi" w:cstheme="minorHAnsi"/>
                <w:sz w:val="24"/>
                <w:szCs w:val="24"/>
                <w:lang w:eastAsia="en-US"/>
              </w:rPr>
              <w:t xml:space="preserve"> </w:t>
            </w:r>
            <w:r w:rsidR="0037460F" w:rsidRPr="00133AE3">
              <w:rPr>
                <w:rFonts w:asciiTheme="minorHAnsi" w:eastAsiaTheme="minorHAnsi" w:hAnsiTheme="minorHAnsi" w:cstheme="minorHAnsi"/>
                <w:sz w:val="24"/>
                <w:szCs w:val="24"/>
                <w:lang w:eastAsia="en-US"/>
              </w:rPr>
              <w:t>(70</w:t>
            </w:r>
            <w:r w:rsidR="00117AF4" w:rsidRPr="00133AE3">
              <w:rPr>
                <w:rFonts w:asciiTheme="minorHAnsi" w:eastAsiaTheme="minorHAnsi" w:hAnsiTheme="minorHAnsi" w:cstheme="minorHAnsi"/>
                <w:sz w:val="24"/>
                <w:szCs w:val="24"/>
                <w:lang w:eastAsia="en-US"/>
              </w:rPr>
              <w:t>%</w:t>
            </w:r>
            <w:r w:rsidR="0037460F" w:rsidRPr="00133AE3">
              <w:rPr>
                <w:rFonts w:asciiTheme="minorHAnsi" w:eastAsiaTheme="minorHAnsi" w:hAnsiTheme="minorHAnsi" w:cstheme="minorHAnsi"/>
                <w:sz w:val="24"/>
                <w:szCs w:val="24"/>
                <w:lang w:eastAsia="en-US"/>
              </w:rPr>
              <w:t>)</w:t>
            </w:r>
          </w:p>
        </w:tc>
      </w:tr>
      <w:tr w:rsidR="00F009FF" w:rsidRPr="00133AE3" w14:paraId="3EABC969" w14:textId="77777777" w:rsidTr="00C83D5E">
        <w:tc>
          <w:tcPr>
            <w:tcW w:w="1560" w:type="dxa"/>
            <w:shd w:val="clear" w:color="auto" w:fill="FFC000"/>
            <w:tcMar>
              <w:left w:w="103" w:type="dxa"/>
            </w:tcMar>
          </w:tcPr>
          <w:p w14:paraId="3D07BA29" w14:textId="5F5F8F0E" w:rsidR="00F009FF" w:rsidRPr="00133AE3" w:rsidRDefault="00F009FF">
            <w:pPr>
              <w:rPr>
                <w:rFonts w:asciiTheme="minorHAnsi" w:eastAsiaTheme="minorHAnsi" w:hAnsiTheme="minorHAnsi" w:cstheme="minorHAnsi"/>
                <w:b/>
                <w:sz w:val="24"/>
                <w:szCs w:val="24"/>
                <w:lang w:eastAsia="en-US"/>
              </w:rPr>
            </w:pPr>
            <w:r>
              <w:rPr>
                <w:rFonts w:asciiTheme="minorHAnsi" w:eastAsiaTheme="minorHAnsi" w:hAnsiTheme="minorHAnsi" w:cstheme="minorHAnsi"/>
                <w:b/>
                <w:sz w:val="24"/>
                <w:szCs w:val="24"/>
                <w:lang w:eastAsia="en-US"/>
              </w:rPr>
              <w:t>VARIABILI</w:t>
            </w:r>
          </w:p>
        </w:tc>
        <w:tc>
          <w:tcPr>
            <w:tcW w:w="3644" w:type="dxa"/>
            <w:shd w:val="clear" w:color="auto" w:fill="auto"/>
            <w:tcMar>
              <w:left w:w="103" w:type="dxa"/>
            </w:tcMar>
          </w:tcPr>
          <w:p w14:paraId="6C7D7CE0" w14:textId="2126E233" w:rsidR="00F009FF" w:rsidRPr="00133AE3" w:rsidRDefault="00F009FF">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INCENTIVAZIONE PERFORMANCE</w:t>
            </w:r>
          </w:p>
        </w:tc>
        <w:tc>
          <w:tcPr>
            <w:tcW w:w="1928" w:type="dxa"/>
            <w:shd w:val="clear" w:color="auto" w:fill="auto"/>
            <w:tcMar>
              <w:left w:w="103" w:type="dxa"/>
            </w:tcMar>
          </w:tcPr>
          <w:p w14:paraId="252C903E" w14:textId="710B97C2" w:rsidR="00F009FF" w:rsidRPr="00133AE3" w:rsidRDefault="00F009FF">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462,01 (30%)</w:t>
            </w:r>
          </w:p>
        </w:tc>
        <w:tc>
          <w:tcPr>
            <w:tcW w:w="1924" w:type="dxa"/>
            <w:shd w:val="clear" w:color="auto" w:fill="auto"/>
            <w:tcMar>
              <w:left w:w="103" w:type="dxa"/>
            </w:tcMar>
          </w:tcPr>
          <w:p w14:paraId="39A65F88" w14:textId="6963CBB8" w:rsidR="00F009FF" w:rsidRDefault="00F009FF">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€ 1.078,03 (70%)</w:t>
            </w:r>
          </w:p>
        </w:tc>
      </w:tr>
      <w:bookmarkEnd w:id="0"/>
      <w:tr w:rsidR="00904A96" w:rsidRPr="00904A96" w14:paraId="59D733E8" w14:textId="77777777" w:rsidTr="00C83D5E">
        <w:tc>
          <w:tcPr>
            <w:tcW w:w="1560" w:type="dxa"/>
            <w:shd w:val="clear" w:color="auto" w:fill="FFC000"/>
            <w:tcMar>
              <w:left w:w="103" w:type="dxa"/>
            </w:tcMar>
          </w:tcPr>
          <w:p w14:paraId="56F4FD6B" w14:textId="69ADF214" w:rsidR="00904A96" w:rsidRPr="00904A96" w:rsidRDefault="00904A96" w:rsidP="00904A96">
            <w:pPr>
              <w:jc w:val="center"/>
              <w:rPr>
                <w:rFonts w:asciiTheme="minorHAnsi" w:eastAsiaTheme="minorHAnsi" w:hAnsiTheme="minorHAnsi" w:cstheme="minorHAnsi"/>
                <w:b/>
                <w:sz w:val="24"/>
                <w:szCs w:val="24"/>
                <w:lang w:eastAsia="en-US"/>
              </w:rPr>
            </w:pPr>
            <w:r w:rsidRPr="00904A96">
              <w:rPr>
                <w:rFonts w:asciiTheme="minorHAnsi" w:eastAsiaTheme="minorHAnsi" w:hAnsiTheme="minorHAnsi" w:cstheme="minorHAnsi"/>
                <w:b/>
                <w:sz w:val="24"/>
                <w:szCs w:val="24"/>
                <w:lang w:eastAsia="en-US"/>
              </w:rPr>
              <w:t>TOTALE</w:t>
            </w:r>
          </w:p>
        </w:tc>
        <w:tc>
          <w:tcPr>
            <w:tcW w:w="3644" w:type="dxa"/>
            <w:shd w:val="clear" w:color="auto" w:fill="auto"/>
            <w:tcMar>
              <w:left w:w="103" w:type="dxa"/>
            </w:tcMar>
          </w:tcPr>
          <w:p w14:paraId="0FAAC4F8" w14:textId="77777777" w:rsidR="00904A96" w:rsidRPr="00904A96" w:rsidRDefault="00904A96" w:rsidP="00904A96">
            <w:pPr>
              <w:jc w:val="center"/>
              <w:rPr>
                <w:rFonts w:asciiTheme="minorHAnsi" w:eastAsiaTheme="minorHAnsi" w:hAnsiTheme="minorHAnsi" w:cstheme="minorHAnsi"/>
                <w:b/>
                <w:sz w:val="24"/>
                <w:szCs w:val="24"/>
                <w:lang w:eastAsia="en-US"/>
              </w:rPr>
            </w:pPr>
          </w:p>
        </w:tc>
        <w:tc>
          <w:tcPr>
            <w:tcW w:w="1928" w:type="dxa"/>
            <w:shd w:val="clear" w:color="auto" w:fill="auto"/>
            <w:tcMar>
              <w:left w:w="103" w:type="dxa"/>
            </w:tcMar>
          </w:tcPr>
          <w:p w14:paraId="2553226E" w14:textId="07AD9B5D" w:rsidR="00904A96" w:rsidRPr="00904A96" w:rsidRDefault="004E34EA" w:rsidP="00904A96">
            <w:pPr>
              <w:jc w:val="center"/>
              <w:rPr>
                <w:rFonts w:asciiTheme="minorHAnsi" w:eastAsiaTheme="minorHAnsi" w:hAnsiTheme="minorHAnsi" w:cstheme="minorHAnsi"/>
                <w:b/>
                <w:sz w:val="24"/>
                <w:szCs w:val="24"/>
                <w:lang w:eastAsia="en-US"/>
              </w:rPr>
            </w:pPr>
            <w:r>
              <w:rPr>
                <w:rFonts w:asciiTheme="minorHAnsi" w:eastAsiaTheme="minorHAnsi" w:hAnsiTheme="minorHAnsi" w:cstheme="minorHAnsi"/>
                <w:b/>
                <w:sz w:val="24"/>
                <w:szCs w:val="24"/>
                <w:lang w:eastAsia="en-US"/>
              </w:rPr>
              <w:t xml:space="preserve">€ </w:t>
            </w:r>
            <w:r w:rsidR="00D62AAF">
              <w:rPr>
                <w:rFonts w:asciiTheme="minorHAnsi" w:eastAsiaTheme="minorHAnsi" w:hAnsiTheme="minorHAnsi" w:cstheme="minorHAnsi"/>
                <w:b/>
                <w:sz w:val="24"/>
                <w:szCs w:val="24"/>
                <w:lang w:eastAsia="en-US"/>
              </w:rPr>
              <w:t>2</w:t>
            </w:r>
            <w:r w:rsidR="002A3F6C">
              <w:rPr>
                <w:rFonts w:asciiTheme="minorHAnsi" w:eastAsiaTheme="minorHAnsi" w:hAnsiTheme="minorHAnsi" w:cstheme="minorHAnsi"/>
                <w:b/>
                <w:sz w:val="24"/>
                <w:szCs w:val="24"/>
                <w:lang w:eastAsia="en-US"/>
              </w:rPr>
              <w:t>.</w:t>
            </w:r>
            <w:r w:rsidR="00D62AAF">
              <w:rPr>
                <w:rFonts w:asciiTheme="minorHAnsi" w:eastAsiaTheme="minorHAnsi" w:hAnsiTheme="minorHAnsi" w:cstheme="minorHAnsi"/>
                <w:b/>
                <w:sz w:val="24"/>
                <w:szCs w:val="24"/>
                <w:lang w:eastAsia="en-US"/>
              </w:rPr>
              <w:t>160</w:t>
            </w:r>
            <w:r w:rsidR="00904A96">
              <w:rPr>
                <w:rFonts w:asciiTheme="minorHAnsi" w:eastAsiaTheme="minorHAnsi" w:hAnsiTheme="minorHAnsi" w:cstheme="minorHAnsi"/>
                <w:b/>
                <w:sz w:val="24"/>
                <w:szCs w:val="24"/>
                <w:lang w:eastAsia="en-US"/>
              </w:rPr>
              <w:t>,</w:t>
            </w:r>
            <w:r w:rsidR="00D62AAF">
              <w:rPr>
                <w:rFonts w:asciiTheme="minorHAnsi" w:eastAsiaTheme="minorHAnsi" w:hAnsiTheme="minorHAnsi" w:cstheme="minorHAnsi"/>
                <w:b/>
                <w:sz w:val="24"/>
                <w:szCs w:val="24"/>
                <w:lang w:eastAsia="en-US"/>
              </w:rPr>
              <w:t>61</w:t>
            </w:r>
          </w:p>
        </w:tc>
        <w:tc>
          <w:tcPr>
            <w:tcW w:w="1924" w:type="dxa"/>
            <w:shd w:val="clear" w:color="auto" w:fill="auto"/>
            <w:tcMar>
              <w:left w:w="103" w:type="dxa"/>
            </w:tcMar>
          </w:tcPr>
          <w:p w14:paraId="015CA29E" w14:textId="5D480584" w:rsidR="00904A96" w:rsidRPr="00904A96" w:rsidRDefault="004E34EA" w:rsidP="00904A96">
            <w:pPr>
              <w:jc w:val="center"/>
              <w:rPr>
                <w:rFonts w:asciiTheme="minorHAnsi" w:eastAsiaTheme="minorHAnsi" w:hAnsiTheme="minorHAnsi" w:cstheme="minorHAnsi"/>
                <w:b/>
                <w:sz w:val="24"/>
                <w:szCs w:val="24"/>
                <w:lang w:eastAsia="en-US"/>
              </w:rPr>
            </w:pPr>
            <w:r>
              <w:rPr>
                <w:rFonts w:asciiTheme="minorHAnsi" w:eastAsiaTheme="minorHAnsi" w:hAnsiTheme="minorHAnsi" w:cstheme="minorHAnsi"/>
                <w:b/>
                <w:sz w:val="24"/>
                <w:szCs w:val="24"/>
                <w:lang w:eastAsia="en-US"/>
              </w:rPr>
              <w:t xml:space="preserve">€ </w:t>
            </w:r>
            <w:r w:rsidR="00D62AAF">
              <w:rPr>
                <w:rFonts w:asciiTheme="minorHAnsi" w:eastAsiaTheme="minorHAnsi" w:hAnsiTheme="minorHAnsi" w:cstheme="minorHAnsi"/>
                <w:b/>
                <w:sz w:val="24"/>
                <w:szCs w:val="24"/>
                <w:lang w:eastAsia="en-US"/>
              </w:rPr>
              <w:t>5</w:t>
            </w:r>
            <w:r w:rsidR="005353C8">
              <w:rPr>
                <w:rFonts w:asciiTheme="minorHAnsi" w:eastAsiaTheme="minorHAnsi" w:hAnsiTheme="minorHAnsi" w:cstheme="minorHAnsi"/>
                <w:b/>
                <w:sz w:val="24"/>
                <w:szCs w:val="24"/>
                <w:lang w:eastAsia="en-US"/>
              </w:rPr>
              <w:t>.</w:t>
            </w:r>
            <w:r w:rsidR="00F009FF">
              <w:rPr>
                <w:rFonts w:asciiTheme="minorHAnsi" w:eastAsiaTheme="minorHAnsi" w:hAnsiTheme="minorHAnsi" w:cstheme="minorHAnsi"/>
                <w:b/>
                <w:sz w:val="24"/>
                <w:szCs w:val="24"/>
                <w:lang w:eastAsia="en-US"/>
              </w:rPr>
              <w:t>04</w:t>
            </w:r>
            <w:r w:rsidR="00D62AAF">
              <w:rPr>
                <w:rFonts w:asciiTheme="minorHAnsi" w:eastAsiaTheme="minorHAnsi" w:hAnsiTheme="minorHAnsi" w:cstheme="minorHAnsi"/>
                <w:b/>
                <w:sz w:val="24"/>
                <w:szCs w:val="24"/>
                <w:lang w:eastAsia="en-US"/>
              </w:rPr>
              <w:t>1</w:t>
            </w:r>
            <w:r w:rsidR="00904A96">
              <w:rPr>
                <w:rFonts w:asciiTheme="minorHAnsi" w:eastAsiaTheme="minorHAnsi" w:hAnsiTheme="minorHAnsi" w:cstheme="minorHAnsi"/>
                <w:b/>
                <w:sz w:val="24"/>
                <w:szCs w:val="24"/>
                <w:lang w:eastAsia="en-US"/>
              </w:rPr>
              <w:t>,</w:t>
            </w:r>
            <w:r w:rsidR="002A3F6C">
              <w:rPr>
                <w:rFonts w:asciiTheme="minorHAnsi" w:eastAsiaTheme="minorHAnsi" w:hAnsiTheme="minorHAnsi" w:cstheme="minorHAnsi"/>
                <w:b/>
                <w:sz w:val="24"/>
                <w:szCs w:val="24"/>
                <w:lang w:eastAsia="en-US"/>
              </w:rPr>
              <w:t>4</w:t>
            </w:r>
            <w:r w:rsidR="00D62AAF">
              <w:rPr>
                <w:rFonts w:asciiTheme="minorHAnsi" w:eastAsiaTheme="minorHAnsi" w:hAnsiTheme="minorHAnsi" w:cstheme="minorHAnsi"/>
                <w:b/>
                <w:sz w:val="24"/>
                <w:szCs w:val="24"/>
                <w:lang w:eastAsia="en-US"/>
              </w:rPr>
              <w:t>1</w:t>
            </w:r>
          </w:p>
        </w:tc>
      </w:tr>
    </w:tbl>
    <w:p w14:paraId="6DDC4C5D" w14:textId="77777777" w:rsidR="00B3657D" w:rsidRPr="00133AE3" w:rsidRDefault="00B3657D">
      <w:pPr>
        <w:pStyle w:val="Paragrafoelenco"/>
        <w:ind w:left="1440"/>
        <w:jc w:val="both"/>
        <w:rPr>
          <w:rFonts w:asciiTheme="minorHAnsi" w:hAnsiTheme="minorHAnsi" w:cstheme="minorHAnsi"/>
          <w:sz w:val="24"/>
          <w:szCs w:val="24"/>
        </w:rPr>
      </w:pPr>
    </w:p>
    <w:p w14:paraId="376A6E77"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 xml:space="preserve">Ai fini della determinazione del valore medio pro capite di cui all’art. 69 comma 2 CCNL 21.5.2018 si conviene di assegnare alla performance individuale il </w:t>
      </w:r>
      <w:r w:rsidR="0037460F" w:rsidRPr="00133AE3">
        <w:rPr>
          <w:rFonts w:asciiTheme="minorHAnsi" w:hAnsiTheme="minorHAnsi" w:cstheme="minorHAnsi"/>
          <w:sz w:val="24"/>
          <w:szCs w:val="24"/>
        </w:rPr>
        <w:t>3</w:t>
      </w:r>
      <w:r w:rsidRPr="00133AE3">
        <w:rPr>
          <w:rFonts w:asciiTheme="minorHAnsi" w:hAnsiTheme="minorHAnsi" w:cstheme="minorHAnsi"/>
          <w:sz w:val="24"/>
          <w:szCs w:val="24"/>
        </w:rPr>
        <w:t xml:space="preserve">0% delle risorse complessive di cui al presente articolo. </w:t>
      </w:r>
    </w:p>
    <w:p w14:paraId="091CAD9D" w14:textId="1B0BECE3"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Le risorse poi sono suddivise per il numero complessivo dei dipendenti in servizio nell’anno di competenza del presente CCDI con esclusione dei titolari di posizione organizzativa. Tale numero è quello medio esistente nello stesso anno considerando il personale a tempo parziale come unità intera. Il risultato della divisione rappresenta il valore medio pro-capite delle valutazioni della performance individuale di cui al comma 2 dell’art. 69 del CCNL 21.5.2018.</w:t>
      </w:r>
    </w:p>
    <w:p w14:paraId="2C3D2678" w14:textId="08DD174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 xml:space="preserve">Ad una percentuale del 10% dei dipendenti in servizio, con arrotondamento all’unità superiore, è attribuita una maggiorazione del 30% del valore medio pro-capite delle valutazioni della performance individuale come indicato al comma precedente per un importo complessivo pari a </w:t>
      </w:r>
      <w:r w:rsidR="004727AB">
        <w:rPr>
          <w:rFonts w:asciiTheme="minorHAnsi" w:hAnsiTheme="minorHAnsi" w:cstheme="minorHAnsi"/>
          <w:sz w:val="24"/>
          <w:szCs w:val="24"/>
        </w:rPr>
        <w:t>81</w:t>
      </w:r>
      <w:r w:rsidR="00985B1E" w:rsidRPr="00264703">
        <w:rPr>
          <w:rFonts w:asciiTheme="minorHAnsi" w:hAnsiTheme="minorHAnsi" w:cstheme="minorHAnsi"/>
          <w:sz w:val="24"/>
          <w:szCs w:val="24"/>
          <w:highlight w:val="yellow"/>
        </w:rPr>
        <w:t>,</w:t>
      </w:r>
      <w:r w:rsidR="004727AB">
        <w:rPr>
          <w:rFonts w:asciiTheme="minorHAnsi" w:hAnsiTheme="minorHAnsi" w:cstheme="minorHAnsi"/>
          <w:sz w:val="24"/>
          <w:szCs w:val="24"/>
        </w:rPr>
        <w:t>02</w:t>
      </w:r>
      <w:bookmarkStart w:id="1" w:name="_GoBack"/>
      <w:bookmarkEnd w:id="1"/>
      <w:r w:rsidRPr="00BC4F15">
        <w:rPr>
          <w:rFonts w:asciiTheme="minorHAnsi" w:hAnsiTheme="minorHAnsi" w:cstheme="minorHAnsi"/>
          <w:sz w:val="24"/>
          <w:szCs w:val="24"/>
        </w:rPr>
        <w:t xml:space="preserve"> euro</w:t>
      </w:r>
      <w:r w:rsidRPr="00133AE3">
        <w:rPr>
          <w:rFonts w:asciiTheme="minorHAnsi" w:hAnsiTheme="minorHAnsi" w:cstheme="minorHAnsi"/>
          <w:sz w:val="24"/>
          <w:szCs w:val="24"/>
        </w:rPr>
        <w:t xml:space="preserve"> che riduce la percentuale assegnata alla performance individuale del complesso delle risorse destinato a premiare la performance.</w:t>
      </w:r>
    </w:p>
    <w:p w14:paraId="40F9998B" w14:textId="77777777" w:rsidR="00B3657D" w:rsidRPr="00133AE3" w:rsidRDefault="00117AF4">
      <w:pPr>
        <w:jc w:val="both"/>
        <w:rPr>
          <w:rFonts w:asciiTheme="minorHAnsi" w:hAnsiTheme="minorHAnsi" w:cstheme="minorHAnsi"/>
          <w:b/>
          <w:bCs/>
          <w:sz w:val="24"/>
          <w:szCs w:val="24"/>
        </w:rPr>
      </w:pPr>
      <w:r w:rsidRPr="00133AE3">
        <w:rPr>
          <w:rFonts w:asciiTheme="minorHAnsi" w:hAnsiTheme="minorHAnsi" w:cstheme="minorHAnsi"/>
          <w:b/>
          <w:bCs/>
          <w:sz w:val="24"/>
          <w:szCs w:val="24"/>
        </w:rPr>
        <w:t>___________________________________________________________________________</w:t>
      </w:r>
    </w:p>
    <w:p w14:paraId="42843C11" w14:textId="77777777" w:rsidR="00B3657D" w:rsidRPr="00133AE3" w:rsidRDefault="0037460F">
      <w:pPr>
        <w:jc w:val="both"/>
        <w:rPr>
          <w:rFonts w:asciiTheme="minorHAnsi" w:hAnsiTheme="minorHAnsi" w:cstheme="minorHAnsi"/>
          <w:b/>
          <w:bCs/>
          <w:sz w:val="24"/>
          <w:szCs w:val="24"/>
        </w:rPr>
      </w:pPr>
      <w:r w:rsidRPr="00133AE3">
        <w:rPr>
          <w:rFonts w:asciiTheme="minorHAnsi" w:hAnsiTheme="minorHAnsi" w:cstheme="minorHAnsi"/>
          <w:b/>
          <w:bCs/>
          <w:sz w:val="24"/>
          <w:szCs w:val="24"/>
        </w:rPr>
        <w:t>C</w:t>
      </w:r>
      <w:r w:rsidR="00117AF4" w:rsidRPr="00133AE3">
        <w:rPr>
          <w:rFonts w:asciiTheme="minorHAnsi" w:hAnsiTheme="minorHAnsi" w:cstheme="minorHAnsi"/>
          <w:b/>
          <w:bCs/>
          <w:sz w:val="24"/>
          <w:szCs w:val="24"/>
        </w:rPr>
        <w:t>alcolo</w:t>
      </w:r>
    </w:p>
    <w:p w14:paraId="66013875" w14:textId="40407514"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Risorse residue parte </w:t>
      </w:r>
      <w:r w:rsidR="00D62AAF">
        <w:rPr>
          <w:rFonts w:asciiTheme="minorHAnsi" w:hAnsiTheme="minorHAnsi" w:cstheme="minorHAnsi"/>
          <w:sz w:val="24"/>
          <w:szCs w:val="24"/>
        </w:rPr>
        <w:t>stabile</w:t>
      </w:r>
      <w:r w:rsidRPr="00133AE3">
        <w:rPr>
          <w:rFonts w:asciiTheme="minorHAnsi" w:hAnsiTheme="minorHAnsi" w:cstheme="minorHAnsi"/>
          <w:sz w:val="24"/>
          <w:szCs w:val="24"/>
        </w:rPr>
        <w:t xml:space="preserve"> </w:t>
      </w:r>
      <w:r w:rsidR="00D62AAF">
        <w:rPr>
          <w:rFonts w:asciiTheme="minorHAnsi" w:hAnsiTheme="minorHAnsi" w:cstheme="minorHAnsi"/>
          <w:sz w:val="24"/>
          <w:szCs w:val="24"/>
        </w:rPr>
        <w:t xml:space="preserve">sono </w:t>
      </w:r>
      <w:r w:rsidR="002F12EC">
        <w:rPr>
          <w:rFonts w:asciiTheme="minorHAnsi" w:hAnsiTheme="minorHAnsi" w:cstheme="minorHAnsi"/>
          <w:sz w:val="24"/>
          <w:szCs w:val="24"/>
        </w:rPr>
        <w:t xml:space="preserve">€ </w:t>
      </w:r>
      <w:r w:rsidR="00D62AAF">
        <w:rPr>
          <w:rFonts w:asciiTheme="minorHAnsi" w:hAnsiTheme="minorHAnsi" w:cstheme="minorHAnsi"/>
          <w:sz w:val="24"/>
          <w:szCs w:val="24"/>
        </w:rPr>
        <w:t>7</w:t>
      </w:r>
      <w:r w:rsidR="00264703">
        <w:rPr>
          <w:rFonts w:asciiTheme="minorHAnsi" w:hAnsiTheme="minorHAnsi" w:cstheme="minorHAnsi"/>
          <w:sz w:val="24"/>
          <w:szCs w:val="24"/>
        </w:rPr>
        <w:t>.2</w:t>
      </w:r>
      <w:r w:rsidR="00D62AAF">
        <w:rPr>
          <w:rFonts w:asciiTheme="minorHAnsi" w:hAnsiTheme="minorHAnsi" w:cstheme="minorHAnsi"/>
          <w:sz w:val="24"/>
          <w:szCs w:val="24"/>
        </w:rPr>
        <w:t>02</w:t>
      </w:r>
      <w:r w:rsidR="00A73482">
        <w:rPr>
          <w:rFonts w:asciiTheme="minorHAnsi" w:hAnsiTheme="minorHAnsi" w:cstheme="minorHAnsi"/>
          <w:sz w:val="24"/>
          <w:szCs w:val="24"/>
        </w:rPr>
        <w:t>,</w:t>
      </w:r>
      <w:r w:rsidR="009F6350">
        <w:rPr>
          <w:rFonts w:asciiTheme="minorHAnsi" w:hAnsiTheme="minorHAnsi" w:cstheme="minorHAnsi"/>
          <w:sz w:val="24"/>
          <w:szCs w:val="24"/>
        </w:rPr>
        <w:t>0</w:t>
      </w:r>
      <w:r w:rsidR="00D62AAF">
        <w:rPr>
          <w:rFonts w:asciiTheme="minorHAnsi" w:hAnsiTheme="minorHAnsi" w:cstheme="minorHAnsi"/>
          <w:sz w:val="24"/>
          <w:szCs w:val="24"/>
        </w:rPr>
        <w:t>2.</w:t>
      </w:r>
      <w:r w:rsidR="00904A96">
        <w:rPr>
          <w:rFonts w:asciiTheme="minorHAnsi" w:hAnsiTheme="minorHAnsi" w:cstheme="minorHAnsi"/>
          <w:sz w:val="24"/>
          <w:szCs w:val="24"/>
        </w:rPr>
        <w:t xml:space="preserve"> </w:t>
      </w:r>
      <w:r w:rsidR="00264703">
        <w:rPr>
          <w:rFonts w:asciiTheme="minorHAnsi" w:hAnsiTheme="minorHAnsi" w:cstheme="minorHAnsi"/>
          <w:sz w:val="24"/>
          <w:szCs w:val="24"/>
        </w:rPr>
        <w:t>I</w:t>
      </w:r>
      <w:r w:rsidR="00904A96">
        <w:rPr>
          <w:rFonts w:asciiTheme="minorHAnsi" w:hAnsiTheme="minorHAnsi" w:cstheme="minorHAnsi"/>
          <w:sz w:val="24"/>
          <w:szCs w:val="24"/>
        </w:rPr>
        <w:t>l 30% di tali risorse sono state destinate alla performance individuale.</w:t>
      </w:r>
    </w:p>
    <w:tbl>
      <w:tblPr>
        <w:tblStyle w:val="Grigliatabella1"/>
        <w:tblW w:w="9644" w:type="dxa"/>
        <w:tblInd w:w="-10" w:type="dxa"/>
        <w:tblCellMar>
          <w:left w:w="103" w:type="dxa"/>
        </w:tblCellMar>
        <w:tblLook w:val="04A0" w:firstRow="1" w:lastRow="0" w:firstColumn="1" w:lastColumn="0" w:noHBand="0" w:noVBand="1"/>
      </w:tblPr>
      <w:tblGrid>
        <w:gridCol w:w="1926"/>
        <w:gridCol w:w="4033"/>
        <w:gridCol w:w="1843"/>
        <w:gridCol w:w="1842"/>
      </w:tblGrid>
      <w:tr w:rsidR="00B3657D" w:rsidRPr="00133AE3" w14:paraId="0244ACAA" w14:textId="77777777" w:rsidTr="00F009FF">
        <w:trPr>
          <w:trHeight w:val="566"/>
        </w:trPr>
        <w:tc>
          <w:tcPr>
            <w:tcW w:w="1926" w:type="dxa"/>
            <w:shd w:val="clear" w:color="auto" w:fill="FFFF00"/>
            <w:tcMar>
              <w:left w:w="103" w:type="dxa"/>
            </w:tcMar>
          </w:tcPr>
          <w:p w14:paraId="57DFCA00" w14:textId="77777777" w:rsidR="00B3657D" w:rsidRPr="00133AE3" w:rsidRDefault="00117AF4">
            <w:pPr>
              <w:rPr>
                <w:rFonts w:asciiTheme="minorHAnsi" w:hAnsiTheme="minorHAnsi" w:cstheme="minorHAnsi"/>
                <w:sz w:val="24"/>
                <w:szCs w:val="24"/>
              </w:rPr>
            </w:pPr>
            <w:r w:rsidRPr="00133AE3">
              <w:rPr>
                <w:rFonts w:asciiTheme="minorHAnsi" w:eastAsiaTheme="minorHAnsi" w:hAnsiTheme="minorHAnsi" w:cstheme="minorHAnsi"/>
                <w:b/>
                <w:sz w:val="24"/>
                <w:szCs w:val="24"/>
                <w:lang w:eastAsia="en-US"/>
              </w:rPr>
              <w:t>RISORSE RESIDUE</w:t>
            </w:r>
          </w:p>
        </w:tc>
        <w:tc>
          <w:tcPr>
            <w:tcW w:w="4033" w:type="dxa"/>
            <w:shd w:val="clear" w:color="auto" w:fill="FFFF00"/>
            <w:tcMar>
              <w:left w:w="103" w:type="dxa"/>
            </w:tcMar>
          </w:tcPr>
          <w:p w14:paraId="3F55589D"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DESTINAZIONE</w:t>
            </w:r>
          </w:p>
        </w:tc>
        <w:tc>
          <w:tcPr>
            <w:tcW w:w="1843" w:type="dxa"/>
            <w:shd w:val="clear" w:color="auto" w:fill="FFFF00"/>
            <w:tcMar>
              <w:left w:w="103" w:type="dxa"/>
            </w:tcMar>
          </w:tcPr>
          <w:p w14:paraId="4835471E"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INDIVIDUALE</w:t>
            </w:r>
          </w:p>
        </w:tc>
        <w:tc>
          <w:tcPr>
            <w:tcW w:w="1842" w:type="dxa"/>
            <w:shd w:val="clear" w:color="auto" w:fill="FFFF00"/>
            <w:tcMar>
              <w:left w:w="103" w:type="dxa"/>
            </w:tcMar>
          </w:tcPr>
          <w:p w14:paraId="3EF619B3"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COLLETTIVA</w:t>
            </w:r>
          </w:p>
        </w:tc>
      </w:tr>
      <w:tr w:rsidR="00A73482" w:rsidRPr="00133AE3" w14:paraId="4DAB7D70" w14:textId="77777777" w:rsidTr="00F009FF">
        <w:trPr>
          <w:trHeight w:val="260"/>
        </w:trPr>
        <w:tc>
          <w:tcPr>
            <w:tcW w:w="1926" w:type="dxa"/>
            <w:shd w:val="clear" w:color="auto" w:fill="FFC000"/>
            <w:tcMar>
              <w:left w:w="103" w:type="dxa"/>
            </w:tcMar>
          </w:tcPr>
          <w:p w14:paraId="1FA0B7EC" w14:textId="77777777" w:rsidR="00A73482" w:rsidRPr="00133AE3" w:rsidRDefault="00A73482" w:rsidP="00A73482">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 xml:space="preserve">STABILI </w:t>
            </w:r>
          </w:p>
        </w:tc>
        <w:tc>
          <w:tcPr>
            <w:tcW w:w="4033" w:type="dxa"/>
            <w:shd w:val="clear" w:color="auto" w:fill="auto"/>
            <w:tcMar>
              <w:left w:w="103" w:type="dxa"/>
            </w:tcMar>
          </w:tcPr>
          <w:p w14:paraId="73BC9B1F" w14:textId="03D84F52" w:rsidR="00A73482" w:rsidRPr="00133AE3" w:rsidRDefault="00A73482" w:rsidP="00A73482">
            <w:pPr>
              <w:rPr>
                <w:rFonts w:asciiTheme="minorHAnsi" w:eastAsiaTheme="minorHAnsi" w:hAnsiTheme="minorHAnsi" w:cstheme="minorHAnsi"/>
                <w:sz w:val="24"/>
                <w:szCs w:val="24"/>
                <w:lang w:eastAsia="en-US"/>
              </w:rPr>
            </w:pPr>
            <w:r w:rsidRPr="00133AE3">
              <w:rPr>
                <w:rFonts w:asciiTheme="minorHAnsi" w:eastAsiaTheme="minorHAnsi" w:hAnsiTheme="minorHAnsi" w:cstheme="minorHAnsi"/>
                <w:sz w:val="24"/>
                <w:szCs w:val="24"/>
                <w:lang w:eastAsia="en-US"/>
              </w:rPr>
              <w:t>INCENTIVAZIONE PERFO</w:t>
            </w:r>
            <w:r w:rsidR="00D62AAF">
              <w:rPr>
                <w:rFonts w:asciiTheme="minorHAnsi" w:eastAsiaTheme="minorHAnsi" w:hAnsiTheme="minorHAnsi" w:cstheme="minorHAnsi"/>
                <w:sz w:val="24"/>
                <w:szCs w:val="24"/>
                <w:lang w:eastAsia="en-US"/>
              </w:rPr>
              <w:t>R</w:t>
            </w:r>
            <w:r w:rsidRPr="00133AE3">
              <w:rPr>
                <w:rFonts w:asciiTheme="minorHAnsi" w:eastAsiaTheme="minorHAnsi" w:hAnsiTheme="minorHAnsi" w:cstheme="minorHAnsi"/>
                <w:sz w:val="24"/>
                <w:szCs w:val="24"/>
                <w:lang w:eastAsia="en-US"/>
              </w:rPr>
              <w:t>MANCE</w:t>
            </w:r>
          </w:p>
        </w:tc>
        <w:tc>
          <w:tcPr>
            <w:tcW w:w="1843" w:type="dxa"/>
            <w:shd w:val="clear" w:color="auto" w:fill="auto"/>
            <w:tcMar>
              <w:left w:w="103" w:type="dxa"/>
            </w:tcMar>
          </w:tcPr>
          <w:p w14:paraId="2597E28F" w14:textId="0710D7DC" w:rsidR="00A73482" w:rsidRPr="00133AE3" w:rsidRDefault="00A73482" w:rsidP="00A73482">
            <w:pPr>
              <w:rPr>
                <w:rFonts w:asciiTheme="minorHAnsi" w:eastAsiaTheme="minorHAnsi" w:hAnsiTheme="minorHAnsi" w:cstheme="minorHAnsi"/>
                <w:sz w:val="24"/>
                <w:szCs w:val="24"/>
                <w:lang w:eastAsia="en-US"/>
              </w:rPr>
            </w:pPr>
            <w:r w:rsidRPr="00133AE3">
              <w:rPr>
                <w:rFonts w:asciiTheme="minorHAnsi" w:eastAsiaTheme="minorHAnsi" w:hAnsiTheme="minorHAnsi" w:cstheme="minorHAnsi"/>
                <w:sz w:val="24"/>
                <w:szCs w:val="24"/>
                <w:lang w:eastAsia="en-US"/>
              </w:rPr>
              <w:t xml:space="preserve">€ </w:t>
            </w:r>
            <w:r w:rsidR="00F009FF">
              <w:rPr>
                <w:rFonts w:asciiTheme="minorHAnsi" w:eastAsiaTheme="minorHAnsi" w:hAnsiTheme="minorHAnsi" w:cstheme="minorHAnsi"/>
                <w:sz w:val="24"/>
                <w:szCs w:val="24"/>
                <w:lang w:eastAsia="en-US"/>
              </w:rPr>
              <w:t>1</w:t>
            </w:r>
            <w:r w:rsidR="00D62AAF">
              <w:rPr>
                <w:rFonts w:asciiTheme="minorHAnsi" w:eastAsiaTheme="minorHAnsi" w:hAnsiTheme="minorHAnsi" w:cstheme="minorHAnsi"/>
                <w:sz w:val="24"/>
                <w:szCs w:val="24"/>
                <w:lang w:eastAsia="en-US"/>
              </w:rPr>
              <w:t>.</w:t>
            </w:r>
            <w:r w:rsidR="00F009FF">
              <w:rPr>
                <w:rFonts w:asciiTheme="minorHAnsi" w:eastAsiaTheme="minorHAnsi" w:hAnsiTheme="minorHAnsi" w:cstheme="minorHAnsi"/>
                <w:sz w:val="24"/>
                <w:szCs w:val="24"/>
                <w:lang w:eastAsia="en-US"/>
              </w:rPr>
              <w:t>698</w:t>
            </w:r>
            <w:r>
              <w:rPr>
                <w:rFonts w:asciiTheme="minorHAnsi" w:eastAsiaTheme="minorHAnsi" w:hAnsiTheme="minorHAnsi" w:cstheme="minorHAnsi"/>
                <w:sz w:val="24"/>
                <w:szCs w:val="24"/>
                <w:lang w:eastAsia="en-US"/>
              </w:rPr>
              <w:t>,</w:t>
            </w:r>
            <w:r w:rsidR="00D62AAF">
              <w:rPr>
                <w:rFonts w:asciiTheme="minorHAnsi" w:eastAsiaTheme="minorHAnsi" w:hAnsiTheme="minorHAnsi" w:cstheme="minorHAnsi"/>
                <w:sz w:val="24"/>
                <w:szCs w:val="24"/>
                <w:lang w:eastAsia="en-US"/>
              </w:rPr>
              <w:t>6</w:t>
            </w:r>
            <w:r w:rsidR="00F009FF">
              <w:rPr>
                <w:rFonts w:asciiTheme="minorHAnsi" w:eastAsiaTheme="minorHAnsi" w:hAnsiTheme="minorHAnsi" w:cstheme="minorHAnsi"/>
                <w:sz w:val="24"/>
                <w:szCs w:val="24"/>
                <w:lang w:eastAsia="en-US"/>
              </w:rPr>
              <w:t>0</w:t>
            </w:r>
            <w:r w:rsidRPr="00133AE3">
              <w:rPr>
                <w:rFonts w:asciiTheme="minorHAnsi" w:eastAsiaTheme="minorHAnsi" w:hAnsiTheme="minorHAnsi" w:cstheme="minorHAnsi"/>
                <w:sz w:val="24"/>
                <w:szCs w:val="24"/>
                <w:lang w:eastAsia="en-US"/>
              </w:rPr>
              <w:t xml:space="preserve"> (30%)</w:t>
            </w:r>
          </w:p>
        </w:tc>
        <w:tc>
          <w:tcPr>
            <w:tcW w:w="1842" w:type="dxa"/>
            <w:shd w:val="clear" w:color="auto" w:fill="auto"/>
            <w:tcMar>
              <w:left w:w="103" w:type="dxa"/>
            </w:tcMar>
          </w:tcPr>
          <w:p w14:paraId="4EDB49D0" w14:textId="23E57880" w:rsidR="00A73482" w:rsidRPr="00133AE3" w:rsidRDefault="00A73482" w:rsidP="00A73482">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xml:space="preserve">€ </w:t>
            </w:r>
            <w:r w:rsidR="00F009FF">
              <w:rPr>
                <w:rFonts w:asciiTheme="minorHAnsi" w:eastAsiaTheme="minorHAnsi" w:hAnsiTheme="minorHAnsi" w:cstheme="minorHAnsi"/>
                <w:sz w:val="24"/>
                <w:szCs w:val="24"/>
                <w:lang w:eastAsia="en-US"/>
              </w:rPr>
              <w:t>3</w:t>
            </w:r>
            <w:r w:rsidR="009F6350">
              <w:rPr>
                <w:rFonts w:asciiTheme="minorHAnsi" w:eastAsiaTheme="minorHAnsi" w:hAnsiTheme="minorHAnsi" w:cstheme="minorHAnsi"/>
                <w:sz w:val="24"/>
                <w:szCs w:val="24"/>
                <w:lang w:eastAsia="en-US"/>
              </w:rPr>
              <w:t>.</w:t>
            </w:r>
            <w:r w:rsidR="00F009FF">
              <w:rPr>
                <w:rFonts w:asciiTheme="minorHAnsi" w:eastAsiaTheme="minorHAnsi" w:hAnsiTheme="minorHAnsi" w:cstheme="minorHAnsi"/>
                <w:sz w:val="24"/>
                <w:szCs w:val="24"/>
                <w:lang w:eastAsia="en-US"/>
              </w:rPr>
              <w:t>963</w:t>
            </w:r>
            <w:r>
              <w:rPr>
                <w:rFonts w:asciiTheme="minorHAnsi" w:eastAsiaTheme="minorHAnsi" w:hAnsiTheme="minorHAnsi" w:cstheme="minorHAnsi"/>
                <w:sz w:val="24"/>
                <w:szCs w:val="24"/>
                <w:lang w:eastAsia="en-US"/>
              </w:rPr>
              <w:t>,</w:t>
            </w:r>
            <w:r w:rsidR="00F009FF">
              <w:rPr>
                <w:rFonts w:asciiTheme="minorHAnsi" w:eastAsiaTheme="minorHAnsi" w:hAnsiTheme="minorHAnsi" w:cstheme="minorHAnsi"/>
                <w:sz w:val="24"/>
                <w:szCs w:val="24"/>
                <w:lang w:eastAsia="en-US"/>
              </w:rPr>
              <w:t>38</w:t>
            </w:r>
            <w:r w:rsidRPr="00133AE3">
              <w:rPr>
                <w:rFonts w:asciiTheme="minorHAnsi" w:eastAsiaTheme="minorHAnsi" w:hAnsiTheme="minorHAnsi" w:cstheme="minorHAnsi"/>
                <w:sz w:val="24"/>
                <w:szCs w:val="24"/>
                <w:lang w:eastAsia="en-US"/>
              </w:rPr>
              <w:t xml:space="preserve"> (70%)</w:t>
            </w:r>
          </w:p>
        </w:tc>
      </w:tr>
      <w:tr w:rsidR="00F009FF" w:rsidRPr="00133AE3" w14:paraId="5A0189B7" w14:textId="77777777" w:rsidTr="00F009FF">
        <w:tc>
          <w:tcPr>
            <w:tcW w:w="1926" w:type="dxa"/>
            <w:shd w:val="clear" w:color="auto" w:fill="FFC000"/>
            <w:tcMar>
              <w:left w:w="103" w:type="dxa"/>
            </w:tcMar>
          </w:tcPr>
          <w:p w14:paraId="68004588" w14:textId="53C83FD4" w:rsidR="00F009FF" w:rsidRPr="00133AE3" w:rsidRDefault="00F009FF" w:rsidP="00A73482">
            <w:pPr>
              <w:rPr>
                <w:rFonts w:asciiTheme="minorHAnsi" w:eastAsiaTheme="minorHAnsi" w:hAnsiTheme="minorHAnsi" w:cstheme="minorHAnsi"/>
                <w:b/>
                <w:sz w:val="24"/>
                <w:szCs w:val="24"/>
                <w:lang w:eastAsia="en-US"/>
              </w:rPr>
            </w:pPr>
            <w:r>
              <w:rPr>
                <w:rFonts w:asciiTheme="minorHAnsi" w:eastAsiaTheme="minorHAnsi" w:hAnsiTheme="minorHAnsi" w:cstheme="minorHAnsi"/>
                <w:b/>
                <w:sz w:val="24"/>
                <w:szCs w:val="24"/>
                <w:lang w:eastAsia="en-US"/>
              </w:rPr>
              <w:t>VARIABILI</w:t>
            </w:r>
          </w:p>
        </w:tc>
        <w:tc>
          <w:tcPr>
            <w:tcW w:w="4033" w:type="dxa"/>
            <w:shd w:val="clear" w:color="auto" w:fill="auto"/>
            <w:tcMar>
              <w:left w:w="103" w:type="dxa"/>
            </w:tcMar>
          </w:tcPr>
          <w:p w14:paraId="6D785589" w14:textId="069C8FD1" w:rsidR="00F009FF" w:rsidRPr="00133AE3" w:rsidRDefault="00F009FF" w:rsidP="00A73482">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INCENTIVAZIONE PERFORMANCE</w:t>
            </w:r>
          </w:p>
        </w:tc>
        <w:tc>
          <w:tcPr>
            <w:tcW w:w="1843" w:type="dxa"/>
            <w:shd w:val="clear" w:color="auto" w:fill="auto"/>
            <w:tcMar>
              <w:left w:w="103" w:type="dxa"/>
            </w:tcMar>
          </w:tcPr>
          <w:p w14:paraId="3C764E86" w14:textId="003A3843" w:rsidR="00F009FF" w:rsidRPr="00133AE3" w:rsidRDefault="00F009FF" w:rsidP="00A73482">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€ 462,01 (30%)</w:t>
            </w:r>
          </w:p>
        </w:tc>
        <w:tc>
          <w:tcPr>
            <w:tcW w:w="1842" w:type="dxa"/>
            <w:shd w:val="clear" w:color="auto" w:fill="auto"/>
            <w:tcMar>
              <w:left w:w="103" w:type="dxa"/>
            </w:tcMar>
          </w:tcPr>
          <w:p w14:paraId="21AF37EF" w14:textId="1E93062F" w:rsidR="00F009FF" w:rsidRDefault="00F009FF" w:rsidP="00A73482">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€ 1.078,03 (70%)</w:t>
            </w:r>
          </w:p>
        </w:tc>
      </w:tr>
      <w:tr w:rsidR="00B3657D" w:rsidRPr="00133AE3" w14:paraId="4B1A17E9" w14:textId="77777777" w:rsidTr="00F009FF">
        <w:tc>
          <w:tcPr>
            <w:tcW w:w="1926" w:type="dxa"/>
            <w:shd w:val="clear" w:color="auto" w:fill="FFC000"/>
            <w:tcMar>
              <w:left w:w="103" w:type="dxa"/>
            </w:tcMar>
          </w:tcPr>
          <w:p w14:paraId="70846195"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TOTALE</w:t>
            </w:r>
          </w:p>
        </w:tc>
        <w:tc>
          <w:tcPr>
            <w:tcW w:w="4033" w:type="dxa"/>
            <w:shd w:val="clear" w:color="auto" w:fill="auto"/>
            <w:tcMar>
              <w:left w:w="103" w:type="dxa"/>
            </w:tcMar>
          </w:tcPr>
          <w:p w14:paraId="21A07529" w14:textId="77777777" w:rsidR="00B3657D" w:rsidRPr="00133AE3" w:rsidRDefault="00B3657D">
            <w:pPr>
              <w:rPr>
                <w:rFonts w:asciiTheme="minorHAnsi" w:eastAsiaTheme="minorHAnsi" w:hAnsiTheme="minorHAnsi" w:cstheme="minorHAnsi"/>
                <w:b/>
                <w:sz w:val="24"/>
                <w:szCs w:val="24"/>
                <w:lang w:eastAsia="en-US"/>
              </w:rPr>
            </w:pPr>
          </w:p>
        </w:tc>
        <w:tc>
          <w:tcPr>
            <w:tcW w:w="1843" w:type="dxa"/>
            <w:shd w:val="clear" w:color="auto" w:fill="auto"/>
            <w:tcMar>
              <w:left w:w="103" w:type="dxa"/>
            </w:tcMar>
          </w:tcPr>
          <w:p w14:paraId="23BB6C41" w14:textId="1EDB2D42" w:rsidR="00B3657D" w:rsidRPr="002F12EC" w:rsidRDefault="004727AB">
            <w:pPr>
              <w:rPr>
                <w:rFonts w:asciiTheme="minorHAnsi" w:eastAsiaTheme="minorHAnsi" w:hAnsiTheme="minorHAnsi" w:cstheme="minorHAnsi"/>
                <w:b/>
                <w:bCs/>
                <w:sz w:val="24"/>
                <w:szCs w:val="24"/>
                <w:lang w:eastAsia="en-US"/>
              </w:rPr>
            </w:pPr>
            <w:r>
              <w:rPr>
                <w:rFonts w:asciiTheme="minorHAnsi" w:eastAsiaTheme="minorHAnsi" w:hAnsiTheme="minorHAnsi" w:cstheme="minorHAnsi"/>
                <w:b/>
                <w:bCs/>
                <w:sz w:val="24"/>
                <w:szCs w:val="24"/>
                <w:lang w:eastAsia="en-US"/>
              </w:rPr>
              <w:t xml:space="preserve">€ </w:t>
            </w:r>
            <w:r w:rsidR="00D62AAF">
              <w:rPr>
                <w:rFonts w:asciiTheme="minorHAnsi" w:eastAsiaTheme="minorHAnsi" w:hAnsiTheme="minorHAnsi" w:cstheme="minorHAnsi"/>
                <w:b/>
                <w:bCs/>
                <w:sz w:val="24"/>
                <w:szCs w:val="24"/>
                <w:lang w:eastAsia="en-US"/>
              </w:rPr>
              <w:t>2</w:t>
            </w:r>
            <w:r w:rsidR="007F426C">
              <w:rPr>
                <w:rFonts w:asciiTheme="minorHAnsi" w:eastAsiaTheme="minorHAnsi" w:hAnsiTheme="minorHAnsi" w:cstheme="minorHAnsi"/>
                <w:b/>
                <w:bCs/>
                <w:sz w:val="24"/>
                <w:szCs w:val="24"/>
                <w:lang w:eastAsia="en-US"/>
              </w:rPr>
              <w:t>.</w:t>
            </w:r>
            <w:r w:rsidR="00D62AAF">
              <w:rPr>
                <w:rFonts w:asciiTheme="minorHAnsi" w:eastAsiaTheme="minorHAnsi" w:hAnsiTheme="minorHAnsi" w:cstheme="minorHAnsi"/>
                <w:b/>
                <w:bCs/>
                <w:sz w:val="24"/>
                <w:szCs w:val="24"/>
                <w:lang w:eastAsia="en-US"/>
              </w:rPr>
              <w:t>160</w:t>
            </w:r>
            <w:r w:rsidR="002F12EC" w:rsidRPr="002F12EC">
              <w:rPr>
                <w:rFonts w:asciiTheme="minorHAnsi" w:eastAsiaTheme="minorHAnsi" w:hAnsiTheme="minorHAnsi" w:cstheme="minorHAnsi"/>
                <w:b/>
                <w:bCs/>
                <w:sz w:val="24"/>
                <w:szCs w:val="24"/>
                <w:lang w:eastAsia="en-US"/>
              </w:rPr>
              <w:t>,</w:t>
            </w:r>
            <w:r w:rsidR="00D62AAF">
              <w:rPr>
                <w:rFonts w:asciiTheme="minorHAnsi" w:eastAsiaTheme="minorHAnsi" w:hAnsiTheme="minorHAnsi" w:cstheme="minorHAnsi"/>
                <w:b/>
                <w:bCs/>
                <w:sz w:val="24"/>
                <w:szCs w:val="24"/>
                <w:lang w:eastAsia="en-US"/>
              </w:rPr>
              <w:t>61</w:t>
            </w:r>
          </w:p>
        </w:tc>
        <w:tc>
          <w:tcPr>
            <w:tcW w:w="1842" w:type="dxa"/>
            <w:shd w:val="clear" w:color="auto" w:fill="auto"/>
            <w:tcMar>
              <w:left w:w="103" w:type="dxa"/>
            </w:tcMar>
          </w:tcPr>
          <w:p w14:paraId="6834C297" w14:textId="6E3F7371" w:rsidR="00B3657D" w:rsidRPr="002F12EC" w:rsidRDefault="004727AB">
            <w:pPr>
              <w:rPr>
                <w:rFonts w:asciiTheme="minorHAnsi" w:eastAsiaTheme="minorHAnsi" w:hAnsiTheme="minorHAnsi" w:cstheme="minorHAnsi"/>
                <w:b/>
                <w:bCs/>
                <w:sz w:val="24"/>
                <w:szCs w:val="24"/>
                <w:lang w:eastAsia="en-US"/>
              </w:rPr>
            </w:pPr>
            <w:r>
              <w:rPr>
                <w:rFonts w:asciiTheme="minorHAnsi" w:eastAsiaTheme="minorHAnsi" w:hAnsiTheme="minorHAnsi" w:cstheme="minorHAnsi"/>
                <w:b/>
                <w:bCs/>
                <w:sz w:val="24"/>
                <w:szCs w:val="24"/>
                <w:lang w:eastAsia="en-US"/>
              </w:rPr>
              <w:t xml:space="preserve">€ </w:t>
            </w:r>
            <w:r w:rsidR="00D62AAF">
              <w:rPr>
                <w:rFonts w:asciiTheme="minorHAnsi" w:eastAsiaTheme="minorHAnsi" w:hAnsiTheme="minorHAnsi" w:cstheme="minorHAnsi"/>
                <w:b/>
                <w:bCs/>
                <w:sz w:val="24"/>
                <w:szCs w:val="24"/>
                <w:lang w:eastAsia="en-US"/>
              </w:rPr>
              <w:t>5</w:t>
            </w:r>
            <w:r w:rsidR="002F12EC" w:rsidRPr="002F12EC">
              <w:rPr>
                <w:rFonts w:asciiTheme="minorHAnsi" w:eastAsiaTheme="minorHAnsi" w:hAnsiTheme="minorHAnsi" w:cstheme="minorHAnsi"/>
                <w:b/>
                <w:bCs/>
                <w:sz w:val="24"/>
                <w:szCs w:val="24"/>
                <w:lang w:eastAsia="en-US"/>
              </w:rPr>
              <w:t>.</w:t>
            </w:r>
            <w:r w:rsidR="007F426C">
              <w:rPr>
                <w:rFonts w:asciiTheme="minorHAnsi" w:eastAsiaTheme="minorHAnsi" w:hAnsiTheme="minorHAnsi" w:cstheme="minorHAnsi"/>
                <w:b/>
                <w:bCs/>
                <w:sz w:val="24"/>
                <w:szCs w:val="24"/>
                <w:lang w:eastAsia="en-US"/>
              </w:rPr>
              <w:t>0</w:t>
            </w:r>
            <w:r w:rsidR="00D62AAF">
              <w:rPr>
                <w:rFonts w:asciiTheme="minorHAnsi" w:eastAsiaTheme="minorHAnsi" w:hAnsiTheme="minorHAnsi" w:cstheme="minorHAnsi"/>
                <w:b/>
                <w:bCs/>
                <w:sz w:val="24"/>
                <w:szCs w:val="24"/>
                <w:lang w:eastAsia="en-US"/>
              </w:rPr>
              <w:t>41</w:t>
            </w:r>
            <w:r w:rsidR="002F12EC" w:rsidRPr="002F12EC">
              <w:rPr>
                <w:rFonts w:asciiTheme="minorHAnsi" w:eastAsiaTheme="minorHAnsi" w:hAnsiTheme="minorHAnsi" w:cstheme="minorHAnsi"/>
                <w:b/>
                <w:bCs/>
                <w:sz w:val="24"/>
                <w:szCs w:val="24"/>
                <w:lang w:eastAsia="en-US"/>
              </w:rPr>
              <w:t>,</w:t>
            </w:r>
            <w:r w:rsidR="007F426C">
              <w:rPr>
                <w:rFonts w:asciiTheme="minorHAnsi" w:eastAsiaTheme="minorHAnsi" w:hAnsiTheme="minorHAnsi" w:cstheme="minorHAnsi"/>
                <w:b/>
                <w:bCs/>
                <w:sz w:val="24"/>
                <w:szCs w:val="24"/>
                <w:lang w:eastAsia="en-US"/>
              </w:rPr>
              <w:t>4</w:t>
            </w:r>
            <w:r w:rsidR="00D62AAF">
              <w:rPr>
                <w:rFonts w:asciiTheme="minorHAnsi" w:eastAsiaTheme="minorHAnsi" w:hAnsiTheme="minorHAnsi" w:cstheme="minorHAnsi"/>
                <w:b/>
                <w:bCs/>
                <w:sz w:val="24"/>
                <w:szCs w:val="24"/>
                <w:lang w:eastAsia="en-US"/>
              </w:rPr>
              <w:t>1</w:t>
            </w:r>
          </w:p>
        </w:tc>
      </w:tr>
    </w:tbl>
    <w:p w14:paraId="4314258E" w14:textId="77777777" w:rsidR="00B3657D" w:rsidRPr="00133AE3" w:rsidRDefault="00B3657D">
      <w:pPr>
        <w:jc w:val="both"/>
        <w:rPr>
          <w:rFonts w:asciiTheme="minorHAnsi" w:hAnsiTheme="minorHAnsi" w:cstheme="minorHAnsi"/>
          <w:sz w:val="24"/>
          <w:szCs w:val="24"/>
        </w:rPr>
      </w:pPr>
    </w:p>
    <w:p w14:paraId="76F17F3E" w14:textId="34CADAF3"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Va calcolato il valore medio pro capite rispetto al totale delle risorse destinate alla performance individuale </w:t>
      </w:r>
      <w:r w:rsidR="00D62AAF">
        <w:rPr>
          <w:rFonts w:asciiTheme="minorHAnsi" w:hAnsiTheme="minorHAnsi" w:cstheme="minorHAnsi"/>
          <w:sz w:val="24"/>
          <w:szCs w:val="24"/>
        </w:rPr>
        <w:t>2</w:t>
      </w:r>
      <w:r w:rsidR="007F426C">
        <w:rPr>
          <w:rFonts w:asciiTheme="minorHAnsi" w:hAnsiTheme="minorHAnsi" w:cstheme="minorHAnsi"/>
          <w:sz w:val="24"/>
          <w:szCs w:val="24"/>
        </w:rPr>
        <w:t>.</w:t>
      </w:r>
      <w:r w:rsidR="00D62AAF">
        <w:rPr>
          <w:rFonts w:asciiTheme="minorHAnsi" w:hAnsiTheme="minorHAnsi" w:cstheme="minorHAnsi"/>
          <w:sz w:val="24"/>
          <w:szCs w:val="24"/>
        </w:rPr>
        <w:t>160</w:t>
      </w:r>
      <w:r w:rsidR="002F12EC">
        <w:rPr>
          <w:rFonts w:asciiTheme="minorHAnsi" w:hAnsiTheme="minorHAnsi" w:cstheme="minorHAnsi"/>
          <w:sz w:val="24"/>
          <w:szCs w:val="24"/>
        </w:rPr>
        <w:t>,</w:t>
      </w:r>
      <w:r w:rsidR="00D62AAF">
        <w:rPr>
          <w:rFonts w:asciiTheme="minorHAnsi" w:hAnsiTheme="minorHAnsi" w:cstheme="minorHAnsi"/>
          <w:sz w:val="24"/>
          <w:szCs w:val="24"/>
        </w:rPr>
        <w:t>61</w:t>
      </w:r>
      <w:r w:rsidR="00985B1E" w:rsidRPr="00985B1E">
        <w:rPr>
          <w:rFonts w:asciiTheme="minorHAnsi" w:hAnsiTheme="minorHAnsi" w:cstheme="minorHAnsi"/>
          <w:sz w:val="24"/>
          <w:szCs w:val="24"/>
        </w:rPr>
        <w:t xml:space="preserve"> </w:t>
      </w:r>
      <w:r w:rsidRPr="00133AE3">
        <w:rPr>
          <w:rFonts w:asciiTheme="minorHAnsi" w:hAnsiTheme="minorHAnsi" w:cstheme="minorHAnsi"/>
          <w:sz w:val="24"/>
          <w:szCs w:val="24"/>
        </w:rPr>
        <w:t>/ n.</w:t>
      </w:r>
      <w:r w:rsidR="00FE1C16" w:rsidRPr="00133AE3">
        <w:rPr>
          <w:rFonts w:asciiTheme="minorHAnsi" w:hAnsiTheme="minorHAnsi" w:cstheme="minorHAnsi"/>
          <w:sz w:val="24"/>
          <w:szCs w:val="24"/>
        </w:rPr>
        <w:t xml:space="preserve"> </w:t>
      </w:r>
      <w:r w:rsidRPr="00133AE3">
        <w:rPr>
          <w:rFonts w:asciiTheme="minorHAnsi" w:hAnsiTheme="minorHAnsi" w:cstheme="minorHAnsi"/>
          <w:sz w:val="24"/>
          <w:szCs w:val="24"/>
        </w:rPr>
        <w:t>dipendenti (</w:t>
      </w:r>
      <w:r w:rsidR="00203740">
        <w:rPr>
          <w:rFonts w:asciiTheme="minorHAnsi" w:hAnsiTheme="minorHAnsi" w:cstheme="minorHAnsi"/>
          <w:sz w:val="24"/>
          <w:szCs w:val="24"/>
        </w:rPr>
        <w:t>8</w:t>
      </w:r>
      <w:r w:rsidRPr="00133AE3">
        <w:rPr>
          <w:rFonts w:asciiTheme="minorHAnsi" w:hAnsiTheme="minorHAnsi" w:cstheme="minorHAnsi"/>
          <w:sz w:val="24"/>
          <w:szCs w:val="24"/>
        </w:rPr>
        <w:t xml:space="preserve"> dip.) = €</w:t>
      </w:r>
      <w:r w:rsidR="00FC6214" w:rsidRPr="00133AE3">
        <w:rPr>
          <w:rFonts w:asciiTheme="minorHAnsi" w:hAnsiTheme="minorHAnsi" w:cstheme="minorHAnsi"/>
          <w:sz w:val="24"/>
          <w:szCs w:val="24"/>
        </w:rPr>
        <w:t xml:space="preserve"> </w:t>
      </w:r>
      <w:r w:rsidR="00203740">
        <w:rPr>
          <w:rFonts w:asciiTheme="minorHAnsi" w:hAnsiTheme="minorHAnsi" w:cstheme="minorHAnsi"/>
          <w:sz w:val="24"/>
          <w:szCs w:val="24"/>
        </w:rPr>
        <w:t>2</w:t>
      </w:r>
      <w:r w:rsidR="007F426C">
        <w:rPr>
          <w:rFonts w:asciiTheme="minorHAnsi" w:hAnsiTheme="minorHAnsi" w:cstheme="minorHAnsi"/>
          <w:sz w:val="24"/>
          <w:szCs w:val="24"/>
        </w:rPr>
        <w:t>7</w:t>
      </w:r>
      <w:r w:rsidR="00203740">
        <w:rPr>
          <w:rFonts w:asciiTheme="minorHAnsi" w:hAnsiTheme="minorHAnsi" w:cstheme="minorHAnsi"/>
          <w:sz w:val="24"/>
          <w:szCs w:val="24"/>
        </w:rPr>
        <w:t>0</w:t>
      </w:r>
      <w:r w:rsidR="002F12EC" w:rsidRPr="002F12EC">
        <w:rPr>
          <w:rFonts w:asciiTheme="minorHAnsi" w:hAnsiTheme="minorHAnsi" w:cstheme="minorHAnsi"/>
          <w:sz w:val="24"/>
          <w:szCs w:val="24"/>
        </w:rPr>
        <w:t>,</w:t>
      </w:r>
      <w:r w:rsidR="00203740">
        <w:rPr>
          <w:rFonts w:asciiTheme="minorHAnsi" w:hAnsiTheme="minorHAnsi" w:cstheme="minorHAnsi"/>
          <w:sz w:val="24"/>
          <w:szCs w:val="24"/>
        </w:rPr>
        <w:t>08</w:t>
      </w:r>
      <w:r w:rsidR="00AE0774">
        <w:rPr>
          <w:rFonts w:asciiTheme="minorHAnsi" w:hAnsiTheme="minorHAnsi" w:cstheme="minorHAnsi"/>
          <w:sz w:val="24"/>
          <w:szCs w:val="24"/>
        </w:rPr>
        <w:t>.</w:t>
      </w:r>
    </w:p>
    <w:p w14:paraId="29AB5261" w14:textId="6CF1D51B"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Alla quota pro capite di </w:t>
      </w:r>
      <w:r w:rsidR="00203740">
        <w:rPr>
          <w:rFonts w:asciiTheme="minorHAnsi" w:hAnsiTheme="minorHAnsi" w:cstheme="minorHAnsi"/>
          <w:sz w:val="24"/>
          <w:szCs w:val="24"/>
        </w:rPr>
        <w:t>270</w:t>
      </w:r>
      <w:r w:rsidR="002F12EC" w:rsidRPr="002F12EC">
        <w:rPr>
          <w:rFonts w:asciiTheme="minorHAnsi" w:hAnsiTheme="minorHAnsi" w:cstheme="minorHAnsi"/>
          <w:sz w:val="24"/>
          <w:szCs w:val="24"/>
        </w:rPr>
        <w:t>,</w:t>
      </w:r>
      <w:r w:rsidR="005353C8">
        <w:rPr>
          <w:rFonts w:asciiTheme="minorHAnsi" w:hAnsiTheme="minorHAnsi" w:cstheme="minorHAnsi"/>
          <w:sz w:val="24"/>
          <w:szCs w:val="24"/>
        </w:rPr>
        <w:t>0</w:t>
      </w:r>
      <w:r w:rsidR="00203740">
        <w:rPr>
          <w:rFonts w:asciiTheme="minorHAnsi" w:hAnsiTheme="minorHAnsi" w:cstheme="minorHAnsi"/>
          <w:sz w:val="24"/>
          <w:szCs w:val="24"/>
        </w:rPr>
        <w:t>8</w:t>
      </w:r>
      <w:r w:rsidR="002F12EC">
        <w:rPr>
          <w:rFonts w:asciiTheme="minorHAnsi" w:hAnsiTheme="minorHAnsi" w:cstheme="minorHAnsi"/>
          <w:sz w:val="24"/>
          <w:szCs w:val="24"/>
        </w:rPr>
        <w:t xml:space="preserve"> </w:t>
      </w:r>
      <w:r w:rsidRPr="00133AE3">
        <w:rPr>
          <w:rFonts w:asciiTheme="minorHAnsi" w:hAnsiTheme="minorHAnsi" w:cstheme="minorHAnsi"/>
          <w:sz w:val="24"/>
          <w:szCs w:val="24"/>
        </w:rPr>
        <w:t>€ va aggiunta la quota su</w:t>
      </w:r>
      <w:r w:rsidR="0086589E">
        <w:rPr>
          <w:rFonts w:asciiTheme="minorHAnsi" w:hAnsiTheme="minorHAnsi" w:cstheme="minorHAnsi"/>
          <w:sz w:val="24"/>
          <w:szCs w:val="24"/>
        </w:rPr>
        <w:t>p</w:t>
      </w:r>
      <w:r w:rsidRPr="00133AE3">
        <w:rPr>
          <w:rFonts w:asciiTheme="minorHAnsi" w:hAnsiTheme="minorHAnsi" w:cstheme="minorHAnsi"/>
          <w:sz w:val="24"/>
          <w:szCs w:val="24"/>
        </w:rPr>
        <w:t xml:space="preserve">pletiva del 30 % = </w:t>
      </w:r>
      <w:r w:rsidR="00203740">
        <w:rPr>
          <w:rFonts w:asciiTheme="minorHAnsi" w:hAnsiTheme="minorHAnsi" w:cstheme="minorHAnsi"/>
          <w:sz w:val="24"/>
          <w:szCs w:val="24"/>
        </w:rPr>
        <w:t>81</w:t>
      </w:r>
      <w:r w:rsidR="002F12EC">
        <w:rPr>
          <w:rFonts w:asciiTheme="minorHAnsi" w:hAnsiTheme="minorHAnsi" w:cstheme="minorHAnsi"/>
          <w:sz w:val="24"/>
          <w:szCs w:val="24"/>
        </w:rPr>
        <w:t>,</w:t>
      </w:r>
      <w:r w:rsidR="00203740">
        <w:rPr>
          <w:rFonts w:asciiTheme="minorHAnsi" w:hAnsiTheme="minorHAnsi" w:cstheme="minorHAnsi"/>
          <w:sz w:val="24"/>
          <w:szCs w:val="24"/>
        </w:rPr>
        <w:t>0</w:t>
      </w:r>
      <w:r w:rsidR="007F426C">
        <w:rPr>
          <w:rFonts w:asciiTheme="minorHAnsi" w:hAnsiTheme="minorHAnsi" w:cstheme="minorHAnsi"/>
          <w:sz w:val="24"/>
          <w:szCs w:val="24"/>
        </w:rPr>
        <w:t>2</w:t>
      </w:r>
      <w:r w:rsidRPr="00133AE3">
        <w:rPr>
          <w:rFonts w:asciiTheme="minorHAnsi" w:hAnsiTheme="minorHAnsi" w:cstheme="minorHAnsi"/>
          <w:sz w:val="24"/>
          <w:szCs w:val="24"/>
        </w:rPr>
        <w:t xml:space="preserve"> €</w:t>
      </w:r>
      <w:r w:rsidR="002F12EC">
        <w:rPr>
          <w:rFonts w:asciiTheme="minorHAnsi" w:hAnsiTheme="minorHAnsi" w:cstheme="minorHAnsi"/>
          <w:sz w:val="24"/>
          <w:szCs w:val="24"/>
        </w:rPr>
        <w:t>.</w:t>
      </w:r>
    </w:p>
    <w:p w14:paraId="62D6CB8F" w14:textId="527B46C9" w:rsidR="00B3657D" w:rsidRPr="00133AE3" w:rsidRDefault="00203740">
      <w:pPr>
        <w:jc w:val="both"/>
        <w:rPr>
          <w:rFonts w:asciiTheme="minorHAnsi" w:hAnsiTheme="minorHAnsi" w:cstheme="minorHAnsi"/>
          <w:sz w:val="24"/>
          <w:szCs w:val="24"/>
        </w:rPr>
      </w:pPr>
      <w:r>
        <w:rPr>
          <w:rFonts w:asciiTheme="minorHAnsi" w:hAnsiTheme="minorHAnsi" w:cstheme="minorHAnsi"/>
          <w:sz w:val="24"/>
          <w:szCs w:val="24"/>
        </w:rPr>
        <w:t>Gli</w:t>
      </w:r>
      <w:r w:rsidR="00117AF4" w:rsidRPr="00133AE3">
        <w:rPr>
          <w:rFonts w:asciiTheme="minorHAnsi" w:hAnsiTheme="minorHAnsi" w:cstheme="minorHAnsi"/>
          <w:sz w:val="24"/>
          <w:szCs w:val="24"/>
        </w:rPr>
        <w:t xml:space="preserve"> </w:t>
      </w:r>
      <w:r>
        <w:rPr>
          <w:rFonts w:asciiTheme="minorHAnsi" w:hAnsiTheme="minorHAnsi" w:cstheme="minorHAnsi"/>
          <w:sz w:val="24"/>
          <w:szCs w:val="24"/>
        </w:rPr>
        <w:t>81</w:t>
      </w:r>
      <w:r w:rsidR="002F12EC">
        <w:rPr>
          <w:rFonts w:asciiTheme="minorHAnsi" w:hAnsiTheme="minorHAnsi" w:cstheme="minorHAnsi"/>
          <w:sz w:val="24"/>
          <w:szCs w:val="24"/>
        </w:rPr>
        <w:t>,</w:t>
      </w:r>
      <w:r>
        <w:rPr>
          <w:rFonts w:asciiTheme="minorHAnsi" w:hAnsiTheme="minorHAnsi" w:cstheme="minorHAnsi"/>
          <w:sz w:val="24"/>
          <w:szCs w:val="24"/>
        </w:rPr>
        <w:t>0</w:t>
      </w:r>
      <w:r w:rsidR="007F426C">
        <w:rPr>
          <w:rFonts w:asciiTheme="minorHAnsi" w:hAnsiTheme="minorHAnsi" w:cstheme="minorHAnsi"/>
          <w:sz w:val="24"/>
          <w:szCs w:val="24"/>
        </w:rPr>
        <w:t>2</w:t>
      </w:r>
      <w:r w:rsidR="002F12EC" w:rsidRPr="00133AE3">
        <w:rPr>
          <w:rFonts w:asciiTheme="minorHAnsi" w:hAnsiTheme="minorHAnsi" w:cstheme="minorHAnsi"/>
          <w:sz w:val="24"/>
          <w:szCs w:val="24"/>
        </w:rPr>
        <w:t xml:space="preserve"> </w:t>
      </w:r>
      <w:r w:rsidR="00117AF4" w:rsidRPr="00133AE3">
        <w:rPr>
          <w:rFonts w:asciiTheme="minorHAnsi" w:hAnsiTheme="minorHAnsi" w:cstheme="minorHAnsi"/>
          <w:sz w:val="24"/>
          <w:szCs w:val="24"/>
        </w:rPr>
        <w:t>€ rappresentano il differenziale di premio, che deve essere moltiplicato per la percentuale dei lavoratori a cui viene assegnato il premio maggiorato ai sensi dell’art. 69 CCNL 2016/2018. Considerato che il differenziale del premio individuale</w:t>
      </w:r>
      <w:r w:rsidR="00E1202D" w:rsidRPr="00133AE3">
        <w:rPr>
          <w:rFonts w:asciiTheme="minorHAnsi" w:hAnsiTheme="minorHAnsi" w:cstheme="minorHAnsi"/>
          <w:sz w:val="24"/>
          <w:szCs w:val="24"/>
        </w:rPr>
        <w:t xml:space="preserve"> </w:t>
      </w:r>
      <w:r w:rsidR="00117AF4" w:rsidRPr="00133AE3">
        <w:rPr>
          <w:rFonts w:asciiTheme="minorHAnsi" w:hAnsiTheme="minorHAnsi" w:cstheme="minorHAnsi"/>
          <w:sz w:val="24"/>
          <w:szCs w:val="24"/>
        </w:rPr>
        <w:t xml:space="preserve">viene riconosciuto al 10% del personale (che corrisponde a n. </w:t>
      </w:r>
      <w:r>
        <w:rPr>
          <w:rFonts w:asciiTheme="minorHAnsi" w:hAnsiTheme="minorHAnsi" w:cstheme="minorHAnsi"/>
          <w:sz w:val="24"/>
          <w:szCs w:val="24"/>
        </w:rPr>
        <w:t>1</w:t>
      </w:r>
      <w:r w:rsidR="00117AF4" w:rsidRPr="00133AE3">
        <w:rPr>
          <w:rFonts w:asciiTheme="minorHAnsi" w:hAnsiTheme="minorHAnsi" w:cstheme="minorHAnsi"/>
          <w:sz w:val="24"/>
          <w:szCs w:val="24"/>
        </w:rPr>
        <w:t xml:space="preserve"> operator</w:t>
      </w:r>
      <w:r>
        <w:rPr>
          <w:rFonts w:asciiTheme="minorHAnsi" w:hAnsiTheme="minorHAnsi" w:cstheme="minorHAnsi"/>
          <w:sz w:val="24"/>
          <w:szCs w:val="24"/>
        </w:rPr>
        <w:t>e</w:t>
      </w:r>
      <w:r w:rsidR="00117AF4" w:rsidRPr="00133AE3">
        <w:rPr>
          <w:rFonts w:asciiTheme="minorHAnsi" w:hAnsiTheme="minorHAnsi" w:cstheme="minorHAnsi"/>
          <w:sz w:val="24"/>
          <w:szCs w:val="24"/>
        </w:rPr>
        <w:t xml:space="preserve">) </w:t>
      </w:r>
      <w:r>
        <w:rPr>
          <w:rFonts w:asciiTheme="minorHAnsi" w:hAnsiTheme="minorHAnsi" w:cstheme="minorHAnsi"/>
          <w:sz w:val="24"/>
          <w:szCs w:val="24"/>
        </w:rPr>
        <w:t>la cifra rimane immutata</w:t>
      </w:r>
      <w:r w:rsidR="00985B1E">
        <w:rPr>
          <w:rFonts w:asciiTheme="minorHAnsi" w:hAnsiTheme="minorHAnsi" w:cstheme="minorHAnsi"/>
          <w:sz w:val="24"/>
          <w:szCs w:val="24"/>
        </w:rPr>
        <w:t>.</w:t>
      </w:r>
    </w:p>
    <w:p w14:paraId="654C2A01" w14:textId="2DFE63F5"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La quota di produttività individuale di </w:t>
      </w:r>
      <w:r w:rsidR="00203740">
        <w:rPr>
          <w:rFonts w:asciiTheme="minorHAnsi" w:hAnsiTheme="minorHAnsi" w:cstheme="minorHAnsi"/>
          <w:sz w:val="24"/>
          <w:szCs w:val="24"/>
        </w:rPr>
        <w:t>2</w:t>
      </w:r>
      <w:r w:rsidR="007F426C">
        <w:rPr>
          <w:rFonts w:asciiTheme="minorHAnsi" w:hAnsiTheme="minorHAnsi" w:cstheme="minorHAnsi"/>
          <w:sz w:val="24"/>
          <w:szCs w:val="24"/>
        </w:rPr>
        <w:t>.</w:t>
      </w:r>
      <w:r w:rsidR="00203740">
        <w:rPr>
          <w:rFonts w:asciiTheme="minorHAnsi" w:hAnsiTheme="minorHAnsi" w:cstheme="minorHAnsi"/>
          <w:sz w:val="24"/>
          <w:szCs w:val="24"/>
        </w:rPr>
        <w:t>160</w:t>
      </w:r>
      <w:r w:rsidR="000A55D4">
        <w:rPr>
          <w:rFonts w:asciiTheme="minorHAnsi" w:eastAsiaTheme="minorHAnsi" w:hAnsiTheme="minorHAnsi" w:cstheme="minorHAnsi"/>
          <w:sz w:val="24"/>
          <w:szCs w:val="24"/>
          <w:lang w:eastAsia="en-US"/>
        </w:rPr>
        <w:t>,</w:t>
      </w:r>
      <w:r w:rsidR="00203740">
        <w:rPr>
          <w:rFonts w:asciiTheme="minorHAnsi" w:eastAsiaTheme="minorHAnsi" w:hAnsiTheme="minorHAnsi" w:cstheme="minorHAnsi"/>
          <w:sz w:val="24"/>
          <w:szCs w:val="24"/>
          <w:lang w:eastAsia="en-US"/>
        </w:rPr>
        <w:t>61</w:t>
      </w:r>
      <w:r w:rsidR="0086589E">
        <w:rPr>
          <w:rFonts w:asciiTheme="minorHAnsi" w:eastAsiaTheme="minorHAnsi" w:hAnsiTheme="minorHAnsi" w:cstheme="minorHAnsi"/>
          <w:sz w:val="24"/>
          <w:szCs w:val="24"/>
          <w:lang w:eastAsia="en-US"/>
        </w:rPr>
        <w:t xml:space="preserve"> </w:t>
      </w:r>
      <w:r w:rsidRPr="00133AE3">
        <w:rPr>
          <w:rFonts w:asciiTheme="minorHAnsi" w:hAnsiTheme="minorHAnsi" w:cstheme="minorHAnsi"/>
          <w:sz w:val="24"/>
          <w:szCs w:val="24"/>
        </w:rPr>
        <w:t xml:space="preserve">€ si decurta l’importo di € </w:t>
      </w:r>
      <w:r w:rsidR="00203740">
        <w:rPr>
          <w:rFonts w:asciiTheme="minorHAnsi" w:hAnsiTheme="minorHAnsi" w:cstheme="minorHAnsi"/>
          <w:sz w:val="24"/>
          <w:szCs w:val="24"/>
        </w:rPr>
        <w:t>81</w:t>
      </w:r>
      <w:r w:rsidR="002F12EC">
        <w:rPr>
          <w:rFonts w:asciiTheme="minorHAnsi" w:hAnsiTheme="minorHAnsi" w:cstheme="minorHAnsi"/>
          <w:sz w:val="24"/>
          <w:szCs w:val="24"/>
        </w:rPr>
        <w:t>,</w:t>
      </w:r>
      <w:r w:rsidR="00203740">
        <w:rPr>
          <w:rFonts w:asciiTheme="minorHAnsi" w:hAnsiTheme="minorHAnsi" w:cstheme="minorHAnsi"/>
          <w:sz w:val="24"/>
          <w:szCs w:val="24"/>
        </w:rPr>
        <w:t>02</w:t>
      </w:r>
      <w:r w:rsidR="002F12EC" w:rsidRPr="00133AE3">
        <w:rPr>
          <w:rFonts w:asciiTheme="minorHAnsi" w:hAnsiTheme="minorHAnsi" w:cstheme="minorHAnsi"/>
          <w:sz w:val="24"/>
          <w:szCs w:val="24"/>
        </w:rPr>
        <w:t xml:space="preserve"> </w:t>
      </w:r>
      <w:r w:rsidRPr="00133AE3">
        <w:rPr>
          <w:rFonts w:asciiTheme="minorHAnsi" w:hAnsiTheme="minorHAnsi" w:cstheme="minorHAnsi"/>
          <w:sz w:val="24"/>
          <w:szCs w:val="24"/>
        </w:rPr>
        <w:t>quale compenso maggiorato ai sensi dell’art. 69 CCNL (</w:t>
      </w:r>
      <w:r w:rsidR="00203740">
        <w:rPr>
          <w:rFonts w:asciiTheme="minorHAnsi" w:hAnsiTheme="minorHAnsi" w:cstheme="minorHAnsi"/>
          <w:sz w:val="24"/>
          <w:szCs w:val="24"/>
        </w:rPr>
        <w:t>2</w:t>
      </w:r>
      <w:r w:rsidR="007F426C">
        <w:rPr>
          <w:rFonts w:asciiTheme="minorHAnsi" w:hAnsiTheme="minorHAnsi" w:cstheme="minorHAnsi"/>
          <w:sz w:val="24"/>
          <w:szCs w:val="24"/>
        </w:rPr>
        <w:t>.</w:t>
      </w:r>
      <w:r w:rsidR="00203740">
        <w:rPr>
          <w:rFonts w:asciiTheme="minorHAnsi" w:hAnsiTheme="minorHAnsi" w:cstheme="minorHAnsi"/>
          <w:sz w:val="24"/>
          <w:szCs w:val="24"/>
        </w:rPr>
        <w:t>160</w:t>
      </w:r>
      <w:r w:rsidR="000A55D4">
        <w:rPr>
          <w:rFonts w:asciiTheme="minorHAnsi" w:eastAsiaTheme="minorHAnsi" w:hAnsiTheme="minorHAnsi" w:cstheme="minorHAnsi"/>
          <w:sz w:val="24"/>
          <w:szCs w:val="24"/>
          <w:lang w:eastAsia="en-US"/>
        </w:rPr>
        <w:t>,</w:t>
      </w:r>
      <w:r w:rsidR="00203740">
        <w:rPr>
          <w:rFonts w:asciiTheme="minorHAnsi" w:eastAsiaTheme="minorHAnsi" w:hAnsiTheme="minorHAnsi" w:cstheme="minorHAnsi"/>
          <w:sz w:val="24"/>
          <w:szCs w:val="24"/>
          <w:lang w:eastAsia="en-US"/>
        </w:rPr>
        <w:t>61</w:t>
      </w:r>
      <w:r w:rsidR="000A55D4">
        <w:rPr>
          <w:rFonts w:asciiTheme="minorHAnsi" w:eastAsiaTheme="minorHAnsi" w:hAnsiTheme="minorHAnsi" w:cstheme="minorHAnsi"/>
          <w:sz w:val="24"/>
          <w:szCs w:val="24"/>
          <w:lang w:eastAsia="en-US"/>
        </w:rPr>
        <w:t xml:space="preserve"> </w:t>
      </w:r>
      <w:r w:rsidRPr="00133AE3">
        <w:rPr>
          <w:rFonts w:asciiTheme="minorHAnsi" w:hAnsiTheme="minorHAnsi" w:cstheme="minorHAnsi"/>
          <w:sz w:val="24"/>
          <w:szCs w:val="24"/>
        </w:rPr>
        <w:t xml:space="preserve">€ - </w:t>
      </w:r>
      <w:r w:rsidR="00203740">
        <w:rPr>
          <w:rFonts w:asciiTheme="minorHAnsi" w:hAnsiTheme="minorHAnsi" w:cstheme="minorHAnsi"/>
          <w:sz w:val="24"/>
          <w:szCs w:val="24"/>
        </w:rPr>
        <w:t>81</w:t>
      </w:r>
      <w:r w:rsidR="000A55D4">
        <w:rPr>
          <w:rFonts w:asciiTheme="minorHAnsi" w:hAnsiTheme="minorHAnsi" w:cstheme="minorHAnsi"/>
          <w:sz w:val="24"/>
          <w:szCs w:val="24"/>
        </w:rPr>
        <w:t>,</w:t>
      </w:r>
      <w:r w:rsidR="00203740">
        <w:rPr>
          <w:rFonts w:asciiTheme="minorHAnsi" w:hAnsiTheme="minorHAnsi" w:cstheme="minorHAnsi"/>
          <w:sz w:val="24"/>
          <w:szCs w:val="24"/>
        </w:rPr>
        <w:t>0</w:t>
      </w:r>
      <w:r w:rsidR="007F426C">
        <w:rPr>
          <w:rFonts w:asciiTheme="minorHAnsi" w:hAnsiTheme="minorHAnsi" w:cstheme="minorHAnsi"/>
          <w:sz w:val="24"/>
          <w:szCs w:val="24"/>
        </w:rPr>
        <w:t>2</w:t>
      </w:r>
      <w:r w:rsidR="000A55D4"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 = </w:t>
      </w:r>
      <w:r w:rsidR="00203740">
        <w:rPr>
          <w:rFonts w:asciiTheme="minorHAnsi" w:hAnsiTheme="minorHAnsi" w:cstheme="minorHAnsi"/>
          <w:sz w:val="24"/>
          <w:szCs w:val="24"/>
        </w:rPr>
        <w:t>2</w:t>
      </w:r>
      <w:r w:rsidR="007F426C">
        <w:rPr>
          <w:rFonts w:asciiTheme="minorHAnsi" w:hAnsiTheme="minorHAnsi" w:cstheme="minorHAnsi"/>
          <w:sz w:val="24"/>
          <w:szCs w:val="24"/>
        </w:rPr>
        <w:t>.</w:t>
      </w:r>
      <w:r w:rsidR="00203740">
        <w:rPr>
          <w:rFonts w:asciiTheme="minorHAnsi" w:hAnsiTheme="minorHAnsi" w:cstheme="minorHAnsi"/>
          <w:sz w:val="24"/>
          <w:szCs w:val="24"/>
        </w:rPr>
        <w:t>079</w:t>
      </w:r>
      <w:r w:rsidR="000A55D4" w:rsidRPr="000A55D4">
        <w:rPr>
          <w:rFonts w:asciiTheme="minorHAnsi" w:hAnsiTheme="minorHAnsi" w:cstheme="minorHAnsi"/>
          <w:sz w:val="24"/>
          <w:szCs w:val="24"/>
        </w:rPr>
        <w:t>,</w:t>
      </w:r>
      <w:r w:rsidR="00203740">
        <w:rPr>
          <w:rFonts w:asciiTheme="minorHAnsi" w:hAnsiTheme="minorHAnsi" w:cstheme="minorHAnsi"/>
          <w:sz w:val="24"/>
          <w:szCs w:val="24"/>
        </w:rPr>
        <w:t>5</w:t>
      </w:r>
      <w:r w:rsidR="005353C8">
        <w:rPr>
          <w:rFonts w:asciiTheme="minorHAnsi" w:hAnsiTheme="minorHAnsi" w:cstheme="minorHAnsi"/>
          <w:sz w:val="24"/>
          <w:szCs w:val="24"/>
        </w:rPr>
        <w:t>9</w:t>
      </w:r>
      <w:r w:rsidR="00AE0774">
        <w:rPr>
          <w:rFonts w:asciiTheme="minorHAnsi" w:hAnsiTheme="minorHAnsi" w:cstheme="minorHAnsi"/>
          <w:sz w:val="24"/>
          <w:szCs w:val="24"/>
        </w:rPr>
        <w:t xml:space="preserve"> </w:t>
      </w:r>
      <w:r w:rsidRPr="00133AE3">
        <w:rPr>
          <w:rFonts w:asciiTheme="minorHAnsi" w:hAnsiTheme="minorHAnsi" w:cstheme="minorHAnsi"/>
          <w:sz w:val="24"/>
          <w:szCs w:val="24"/>
        </w:rPr>
        <w:t>€). Pertanto a sol</w:t>
      </w:r>
      <w:r w:rsidR="00FC6214" w:rsidRPr="00133AE3">
        <w:rPr>
          <w:rFonts w:asciiTheme="minorHAnsi" w:hAnsiTheme="minorHAnsi" w:cstheme="minorHAnsi"/>
          <w:sz w:val="24"/>
          <w:szCs w:val="24"/>
        </w:rPr>
        <w:t>o</w:t>
      </w:r>
      <w:r w:rsidRPr="00133AE3">
        <w:rPr>
          <w:rFonts w:asciiTheme="minorHAnsi" w:hAnsiTheme="minorHAnsi" w:cstheme="minorHAnsi"/>
          <w:sz w:val="24"/>
          <w:szCs w:val="24"/>
        </w:rPr>
        <w:t xml:space="preserve"> n. </w:t>
      </w:r>
      <w:r w:rsidR="00203740">
        <w:rPr>
          <w:rFonts w:asciiTheme="minorHAnsi" w:hAnsiTheme="minorHAnsi" w:cstheme="minorHAnsi"/>
          <w:sz w:val="24"/>
          <w:szCs w:val="24"/>
        </w:rPr>
        <w:t>1</w:t>
      </w:r>
      <w:r w:rsidRPr="00133AE3">
        <w:rPr>
          <w:rFonts w:asciiTheme="minorHAnsi" w:hAnsiTheme="minorHAnsi" w:cstheme="minorHAnsi"/>
          <w:sz w:val="24"/>
          <w:szCs w:val="24"/>
        </w:rPr>
        <w:t xml:space="preserve"> dipendent</w:t>
      </w:r>
      <w:r w:rsidR="00FC6214" w:rsidRPr="00133AE3">
        <w:rPr>
          <w:rFonts w:asciiTheme="minorHAnsi" w:hAnsiTheme="minorHAnsi" w:cstheme="minorHAnsi"/>
          <w:sz w:val="24"/>
          <w:szCs w:val="24"/>
        </w:rPr>
        <w:t>e</w:t>
      </w:r>
      <w:r w:rsidRPr="00133AE3">
        <w:rPr>
          <w:rFonts w:asciiTheme="minorHAnsi" w:hAnsiTheme="minorHAnsi" w:cstheme="minorHAnsi"/>
          <w:sz w:val="24"/>
          <w:szCs w:val="24"/>
        </w:rPr>
        <w:t xml:space="preserve"> verrà distribuita la quota di € </w:t>
      </w:r>
      <w:r w:rsidR="00203740">
        <w:rPr>
          <w:rFonts w:asciiTheme="minorHAnsi" w:hAnsiTheme="minorHAnsi" w:cstheme="minorHAnsi"/>
          <w:sz w:val="24"/>
          <w:szCs w:val="24"/>
        </w:rPr>
        <w:t>81</w:t>
      </w:r>
      <w:r w:rsidR="000A55D4">
        <w:rPr>
          <w:rFonts w:asciiTheme="minorHAnsi" w:hAnsiTheme="minorHAnsi" w:cstheme="minorHAnsi"/>
          <w:sz w:val="24"/>
          <w:szCs w:val="24"/>
        </w:rPr>
        <w:t>,</w:t>
      </w:r>
      <w:r w:rsidR="00203740">
        <w:rPr>
          <w:rFonts w:asciiTheme="minorHAnsi" w:hAnsiTheme="minorHAnsi" w:cstheme="minorHAnsi"/>
          <w:sz w:val="24"/>
          <w:szCs w:val="24"/>
        </w:rPr>
        <w:t>0</w:t>
      </w:r>
      <w:r w:rsidR="007F426C">
        <w:rPr>
          <w:rFonts w:asciiTheme="minorHAnsi" w:hAnsiTheme="minorHAnsi" w:cstheme="minorHAnsi"/>
          <w:sz w:val="24"/>
          <w:szCs w:val="24"/>
        </w:rPr>
        <w:t>2</w:t>
      </w:r>
      <w:r w:rsidRPr="00133AE3">
        <w:rPr>
          <w:rFonts w:asciiTheme="minorHAnsi" w:hAnsiTheme="minorHAnsi" w:cstheme="minorHAnsi"/>
          <w:sz w:val="24"/>
          <w:szCs w:val="24"/>
        </w:rPr>
        <w:t xml:space="preserve"> quale differenziale del premio.</w:t>
      </w:r>
    </w:p>
    <w:p w14:paraId="35F44846"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_____________________________________________________________________________</w:t>
      </w:r>
    </w:p>
    <w:p w14:paraId="77856C16" w14:textId="77777777" w:rsidR="00CA457E" w:rsidRPr="00133AE3" w:rsidRDefault="00CA457E" w:rsidP="00CA457E">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Perché sia possibile la valutazione della performance organizzativa occorre, che ad ogni dipendente sia assegnato almeno un obiettivo realizzabile, misurabile e corrispondente alle mansioni svolte. In assenza di assegnazione di obiettivi individuali varranno gli obiettivi della Posizione Organizzativa di riferimento. Il grado di raggiungimento degli obiettivi e dei programmi è verificato dall’OIV o dal Nucleo di Valutazione.</w:t>
      </w:r>
    </w:p>
    <w:p w14:paraId="54906CD8" w14:textId="77777777" w:rsidR="00CA457E" w:rsidRPr="00133AE3" w:rsidRDefault="00CA457E" w:rsidP="00CA457E">
      <w:pPr>
        <w:pStyle w:val="Paragrafoelenco"/>
        <w:ind w:left="360"/>
        <w:jc w:val="both"/>
        <w:rPr>
          <w:rFonts w:asciiTheme="minorHAnsi" w:hAnsiTheme="minorHAnsi" w:cstheme="minorHAnsi"/>
          <w:sz w:val="24"/>
          <w:szCs w:val="24"/>
        </w:rPr>
      </w:pPr>
      <w:r w:rsidRPr="00133AE3">
        <w:rPr>
          <w:rFonts w:asciiTheme="minorHAnsi" w:hAnsiTheme="minorHAnsi" w:cstheme="minorHAnsi"/>
          <w:sz w:val="24"/>
          <w:szCs w:val="24"/>
        </w:rPr>
        <w:t>La valutazione del raggiungimento degli obiettivi è effettuata dall’apposito nucleo (o OIV) sulla scorta dei reports predisposti dal responsabile del settore (o dall’ufficio di controllo di gestione) in cui sono indicati i risultati raggiunti riguardo agli obiettivi previsti negli strumenti di programmazione: DUP/Bilancio/PEG.</w:t>
      </w:r>
    </w:p>
    <w:p w14:paraId="43AC8731" w14:textId="77777777" w:rsidR="00B3657D" w:rsidRPr="00133AE3" w:rsidRDefault="00CA457E" w:rsidP="00CA457E">
      <w:pPr>
        <w:pStyle w:val="Paragrafoelenco"/>
        <w:ind w:left="360"/>
        <w:jc w:val="both"/>
        <w:rPr>
          <w:rFonts w:asciiTheme="minorHAnsi" w:hAnsiTheme="minorHAnsi" w:cstheme="minorHAnsi"/>
          <w:sz w:val="24"/>
          <w:szCs w:val="24"/>
        </w:rPr>
      </w:pPr>
      <w:r w:rsidRPr="00133AE3">
        <w:rPr>
          <w:rFonts w:asciiTheme="minorHAnsi" w:hAnsiTheme="minorHAnsi" w:cstheme="minorHAnsi"/>
          <w:sz w:val="24"/>
          <w:szCs w:val="24"/>
        </w:rPr>
        <w:t>L’erogazione della quota di produttività residua (individuale e collettiva) dovrà avvenire mediante compilazione da parte del responsabile di settore delle schede di valutazione secondo quanto previsto da vigente sistema di valutazione della performance. Tali schede di valutazione individuale devono essere redatte in contraddittorio con il dipendente il quale potrà chiedere un ulteriore colloquio di revisione dell’originaria valutazione con l’eventuale assistenza di un rappresentante sindacale aziendale entro 15 giorni dalla consegna della citata scheda di valutazione;</w:t>
      </w:r>
    </w:p>
    <w:p w14:paraId="4CCB2BC8"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Al personale in servizio a tempo parziale, nonché agli assunti e cessati dal servizio in corso d’anno, l'erogazione delle risorse di cui al presente articolo sono corrisposte in misura proporzionale in relazione rispettivamente alla durata del contratto part-time e ai mesi di servizio prestati.</w:t>
      </w:r>
    </w:p>
    <w:p w14:paraId="295B6E5A"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 xml:space="preserve">L’effettiva erogazione delle risorse per i premi correlati alla performance avverrà a consuntivo entro il mese di </w:t>
      </w:r>
      <w:r w:rsidR="0003688E" w:rsidRPr="00133AE3">
        <w:rPr>
          <w:rFonts w:asciiTheme="minorHAnsi" w:hAnsiTheme="minorHAnsi" w:cstheme="minorHAnsi"/>
          <w:sz w:val="24"/>
          <w:szCs w:val="24"/>
        </w:rPr>
        <w:t>maggio</w:t>
      </w:r>
      <w:r w:rsidRPr="00133AE3">
        <w:rPr>
          <w:rFonts w:asciiTheme="minorHAnsi" w:hAnsiTheme="minorHAnsi" w:cstheme="minorHAnsi"/>
          <w:sz w:val="24"/>
          <w:szCs w:val="24"/>
        </w:rPr>
        <w:t xml:space="preserve"> dell’anno successivo in applicazione dei seguenti criteri e della relativa procedura applicativa.</w:t>
      </w:r>
    </w:p>
    <w:p w14:paraId="33A52C3E" w14:textId="0414083E" w:rsidR="00B3657D" w:rsidRDefault="00B3657D">
      <w:pPr>
        <w:ind w:left="426"/>
        <w:jc w:val="both"/>
        <w:rPr>
          <w:rFonts w:asciiTheme="minorHAnsi" w:hAnsiTheme="minorHAnsi" w:cstheme="minorHAnsi"/>
          <w:sz w:val="24"/>
          <w:szCs w:val="24"/>
        </w:rPr>
      </w:pPr>
    </w:p>
    <w:p w14:paraId="5A2652D9" w14:textId="77777777" w:rsidR="00BF639B" w:rsidRPr="00133AE3" w:rsidRDefault="00BF639B" w:rsidP="00BF639B">
      <w:pPr>
        <w:ind w:left="426"/>
        <w:jc w:val="both"/>
        <w:rPr>
          <w:rFonts w:asciiTheme="minorHAnsi" w:hAnsiTheme="minorHAnsi" w:cstheme="minorHAnsi"/>
          <w:sz w:val="24"/>
          <w:szCs w:val="24"/>
        </w:rPr>
      </w:pPr>
    </w:p>
    <w:p w14:paraId="629F0D2E" w14:textId="209218F2"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 xml:space="preserve">Art. </w:t>
      </w:r>
      <w:r w:rsidR="00227CD5" w:rsidRPr="00133AE3">
        <w:rPr>
          <w:rFonts w:asciiTheme="minorHAnsi" w:hAnsiTheme="minorHAnsi" w:cstheme="minorHAnsi"/>
          <w:bCs/>
          <w:color w:val="000080"/>
          <w:sz w:val="24"/>
          <w:szCs w:val="24"/>
        </w:rPr>
        <w:t>1</w:t>
      </w:r>
      <w:r w:rsidR="00203740">
        <w:rPr>
          <w:rFonts w:asciiTheme="minorHAnsi" w:hAnsiTheme="minorHAnsi" w:cstheme="minorHAnsi"/>
          <w:bCs/>
          <w:color w:val="000080"/>
          <w:sz w:val="24"/>
          <w:szCs w:val="24"/>
        </w:rPr>
        <w:t>1</w:t>
      </w:r>
    </w:p>
    <w:p w14:paraId="0AC98291"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 xml:space="preserve">Riepilogo utilizzo delle risorse decentrate </w:t>
      </w:r>
    </w:p>
    <w:p w14:paraId="6FA2BAE2" w14:textId="77777777" w:rsidR="00B3657D" w:rsidRPr="00133AE3" w:rsidRDefault="00117AF4">
      <w:pPr>
        <w:pStyle w:val="WW-Corpodeltesto3"/>
        <w:ind w:left="360"/>
        <w:rPr>
          <w:rFonts w:asciiTheme="minorHAnsi" w:hAnsiTheme="minorHAnsi" w:cstheme="minorHAnsi"/>
          <w:i w:val="0"/>
          <w:szCs w:val="24"/>
        </w:rPr>
      </w:pPr>
      <w:r w:rsidRPr="00133AE3">
        <w:rPr>
          <w:rFonts w:asciiTheme="minorHAnsi" w:hAnsiTheme="minorHAnsi" w:cstheme="minorHAnsi"/>
          <w:i w:val="0"/>
          <w:szCs w:val="24"/>
        </w:rPr>
        <w:t xml:space="preserve"> </w:t>
      </w:r>
    </w:p>
    <w:p w14:paraId="50E85182" w14:textId="77777777" w:rsidR="00B3657D" w:rsidRPr="00011383" w:rsidRDefault="00117AF4">
      <w:pPr>
        <w:pStyle w:val="Paragrafoelenco"/>
        <w:numPr>
          <w:ilvl w:val="0"/>
          <w:numId w:val="14"/>
        </w:numPr>
        <w:jc w:val="both"/>
        <w:rPr>
          <w:rFonts w:asciiTheme="minorHAnsi" w:hAnsiTheme="minorHAnsi" w:cstheme="minorHAnsi"/>
          <w:i/>
          <w:sz w:val="24"/>
          <w:szCs w:val="24"/>
        </w:rPr>
      </w:pPr>
      <w:r w:rsidRPr="00133AE3">
        <w:rPr>
          <w:rFonts w:asciiTheme="minorHAnsi" w:hAnsiTheme="minorHAnsi" w:cstheme="minorHAnsi"/>
          <w:sz w:val="24"/>
          <w:szCs w:val="24"/>
        </w:rPr>
        <w:t>Nel presente articolo è riepilogato l’utilizzo delle risorse decentrate determinate a seguito del processo di depurazione delle risorse destinate all’indennità di comparto, all’ incremento delle indennità riconosciute al personale educativo ed alle progressioni orizzontali storiche, quindi con esclusione di quelle previste per l’anno corrente, secondo la disciplina dell’art. 68 del CCNL 21.5.2018 ed in applicazione dei criteri di cui all’articolo 7, comma 3, lett. a), dello stesso CCNL.</w:t>
      </w:r>
    </w:p>
    <w:p w14:paraId="7B8BC728" w14:textId="77777777" w:rsidR="00011383" w:rsidRPr="00011383" w:rsidRDefault="00011383" w:rsidP="00011383">
      <w:pPr>
        <w:pStyle w:val="Paragrafoelenco"/>
        <w:ind w:left="360"/>
        <w:jc w:val="both"/>
        <w:rPr>
          <w:rFonts w:asciiTheme="minorHAnsi" w:hAnsiTheme="minorHAnsi" w:cstheme="minorHAnsi"/>
          <w:sz w:val="24"/>
          <w:szCs w:val="24"/>
        </w:rPr>
      </w:pPr>
    </w:p>
    <w:tbl>
      <w:tblPr>
        <w:tblW w:w="9885" w:type="dxa"/>
        <w:tblInd w:w="-10" w:type="dxa"/>
        <w:tblCellMar>
          <w:left w:w="70" w:type="dxa"/>
          <w:right w:w="70" w:type="dxa"/>
        </w:tblCellMar>
        <w:tblLook w:val="04A0" w:firstRow="1" w:lastRow="0" w:firstColumn="1" w:lastColumn="0" w:noHBand="0" w:noVBand="1"/>
      </w:tblPr>
      <w:tblGrid>
        <w:gridCol w:w="7157"/>
        <w:gridCol w:w="1335"/>
        <w:gridCol w:w="1393"/>
      </w:tblGrid>
      <w:tr w:rsidR="004124A0" w:rsidRPr="00C25A0B" w14:paraId="3A689E9A" w14:textId="77777777" w:rsidTr="0041412C">
        <w:trPr>
          <w:cantSplit/>
          <w:trHeight w:val="883"/>
        </w:trPr>
        <w:tc>
          <w:tcPr>
            <w:tcW w:w="7157" w:type="dxa"/>
            <w:tcBorders>
              <w:top w:val="single" w:sz="8" w:space="0" w:color="00000A"/>
              <w:left w:val="single" w:sz="8" w:space="0" w:color="00000A"/>
              <w:bottom w:val="single" w:sz="8" w:space="0" w:color="00000A"/>
              <w:right w:val="single" w:sz="8" w:space="0" w:color="00000A"/>
            </w:tcBorders>
            <w:shd w:val="clear" w:color="000000" w:fill="D9D9D9"/>
            <w:vAlign w:val="center"/>
            <w:hideMark/>
          </w:tcPr>
          <w:p w14:paraId="3C644F0E" w14:textId="77777777" w:rsidR="00DD489E" w:rsidRPr="00C25A0B" w:rsidRDefault="00DD489E">
            <w:pPr>
              <w:jc w:val="center"/>
              <w:rPr>
                <w:rFonts w:asciiTheme="minorHAnsi" w:hAnsiTheme="minorHAnsi" w:cstheme="minorHAnsi"/>
                <w:b/>
                <w:bCs/>
                <w:sz w:val="24"/>
                <w:szCs w:val="24"/>
              </w:rPr>
            </w:pPr>
            <w:r w:rsidRPr="00C25A0B">
              <w:rPr>
                <w:rFonts w:asciiTheme="minorHAnsi" w:hAnsiTheme="minorHAnsi" w:cstheme="minorHAnsi"/>
                <w:b/>
                <w:bCs/>
                <w:sz w:val="24"/>
                <w:szCs w:val="24"/>
              </w:rPr>
              <w:t>Finalità del compenso</w:t>
            </w:r>
          </w:p>
        </w:tc>
        <w:tc>
          <w:tcPr>
            <w:tcW w:w="1335" w:type="dxa"/>
            <w:tcBorders>
              <w:top w:val="single" w:sz="8" w:space="0" w:color="00000A"/>
              <w:left w:val="nil"/>
              <w:bottom w:val="single" w:sz="8" w:space="0" w:color="00000A"/>
              <w:right w:val="single" w:sz="8" w:space="0" w:color="00000A"/>
            </w:tcBorders>
            <w:shd w:val="clear" w:color="000000" w:fill="D9D9D9"/>
            <w:vAlign w:val="center"/>
            <w:hideMark/>
          </w:tcPr>
          <w:p w14:paraId="6F3999EF" w14:textId="77777777" w:rsidR="00DD489E" w:rsidRPr="00C25A0B" w:rsidRDefault="00DD489E">
            <w:pPr>
              <w:jc w:val="center"/>
              <w:rPr>
                <w:rFonts w:asciiTheme="minorHAnsi" w:hAnsiTheme="minorHAnsi" w:cstheme="minorHAnsi"/>
                <w:b/>
                <w:bCs/>
                <w:color w:val="000000"/>
                <w:sz w:val="24"/>
                <w:szCs w:val="24"/>
              </w:rPr>
            </w:pPr>
            <w:r w:rsidRPr="00C25A0B">
              <w:rPr>
                <w:rFonts w:asciiTheme="minorHAnsi" w:hAnsiTheme="minorHAnsi" w:cstheme="minorHAnsi"/>
                <w:b/>
                <w:bCs/>
                <w:color w:val="000000"/>
                <w:sz w:val="24"/>
                <w:szCs w:val="24"/>
              </w:rPr>
              <w:t>Percentuale</w:t>
            </w:r>
          </w:p>
        </w:tc>
        <w:tc>
          <w:tcPr>
            <w:tcW w:w="1393" w:type="dxa"/>
            <w:tcBorders>
              <w:top w:val="single" w:sz="8" w:space="0" w:color="00000A"/>
              <w:left w:val="nil"/>
              <w:bottom w:val="single" w:sz="8" w:space="0" w:color="00000A"/>
              <w:right w:val="single" w:sz="8" w:space="0" w:color="000001"/>
            </w:tcBorders>
            <w:shd w:val="clear" w:color="000000" w:fill="D9D9D9"/>
            <w:vAlign w:val="center"/>
            <w:hideMark/>
          </w:tcPr>
          <w:p w14:paraId="0FD35B77" w14:textId="77777777" w:rsidR="00DD489E" w:rsidRPr="00C25A0B" w:rsidRDefault="00DD489E">
            <w:pPr>
              <w:jc w:val="center"/>
              <w:rPr>
                <w:rFonts w:asciiTheme="minorHAnsi" w:hAnsiTheme="minorHAnsi" w:cstheme="minorHAnsi"/>
                <w:b/>
                <w:bCs/>
                <w:color w:val="000000"/>
                <w:sz w:val="24"/>
                <w:szCs w:val="24"/>
              </w:rPr>
            </w:pPr>
            <w:r w:rsidRPr="00C25A0B">
              <w:rPr>
                <w:rFonts w:asciiTheme="minorHAnsi" w:hAnsiTheme="minorHAnsi" w:cstheme="minorHAnsi"/>
                <w:b/>
                <w:bCs/>
                <w:color w:val="000000"/>
                <w:sz w:val="24"/>
                <w:szCs w:val="24"/>
              </w:rPr>
              <w:t>Risorse assegnate</w:t>
            </w:r>
          </w:p>
        </w:tc>
      </w:tr>
      <w:tr w:rsidR="00C25A0B" w:rsidRPr="00C25A0B" w14:paraId="0FAF626B"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A994087"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Compenso per l’erogazione della performance individuale</w:t>
            </w:r>
          </w:p>
        </w:tc>
        <w:tc>
          <w:tcPr>
            <w:tcW w:w="1335" w:type="dxa"/>
            <w:tcBorders>
              <w:top w:val="nil"/>
              <w:left w:val="nil"/>
              <w:bottom w:val="single" w:sz="8" w:space="0" w:color="00000A"/>
              <w:right w:val="single" w:sz="8" w:space="0" w:color="00000A"/>
            </w:tcBorders>
            <w:shd w:val="clear" w:color="000000" w:fill="FEFDC6"/>
            <w:hideMark/>
          </w:tcPr>
          <w:p w14:paraId="444D58EE" w14:textId="4C4BE6C5"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7</w:t>
            </w:r>
            <w:r w:rsidR="00C25A0B" w:rsidRPr="00C25A0B">
              <w:rPr>
                <w:rFonts w:asciiTheme="minorHAnsi" w:hAnsiTheme="minorHAnsi" w:cstheme="minorHAnsi"/>
                <w:sz w:val="24"/>
                <w:szCs w:val="24"/>
              </w:rPr>
              <w:t>,</w:t>
            </w:r>
            <w:r>
              <w:rPr>
                <w:rFonts w:asciiTheme="minorHAnsi" w:hAnsiTheme="minorHAnsi" w:cstheme="minorHAnsi"/>
                <w:sz w:val="24"/>
                <w:szCs w:val="24"/>
              </w:rPr>
              <w:t>11</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66596CCA" w14:textId="5CC77E24"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203740">
              <w:rPr>
                <w:rFonts w:asciiTheme="minorHAnsi" w:hAnsiTheme="minorHAnsi" w:cstheme="minorHAnsi"/>
                <w:sz w:val="24"/>
                <w:szCs w:val="24"/>
              </w:rPr>
              <w:t>2</w:t>
            </w:r>
            <w:r w:rsidR="000E6950">
              <w:rPr>
                <w:rFonts w:asciiTheme="minorHAnsi" w:hAnsiTheme="minorHAnsi" w:cstheme="minorHAnsi"/>
                <w:sz w:val="24"/>
                <w:szCs w:val="24"/>
              </w:rPr>
              <w:t>.</w:t>
            </w:r>
            <w:r w:rsidR="00203740">
              <w:rPr>
                <w:rFonts w:asciiTheme="minorHAnsi" w:hAnsiTheme="minorHAnsi" w:cstheme="minorHAnsi"/>
                <w:sz w:val="24"/>
                <w:szCs w:val="24"/>
              </w:rPr>
              <w:t>079</w:t>
            </w:r>
            <w:r w:rsidR="000E6950">
              <w:rPr>
                <w:rFonts w:asciiTheme="minorHAnsi" w:hAnsiTheme="minorHAnsi" w:cstheme="minorHAnsi"/>
                <w:sz w:val="24"/>
                <w:szCs w:val="24"/>
              </w:rPr>
              <w:t>,</w:t>
            </w:r>
            <w:r w:rsidR="00203740">
              <w:rPr>
                <w:rFonts w:asciiTheme="minorHAnsi" w:hAnsiTheme="minorHAnsi" w:cstheme="minorHAnsi"/>
                <w:sz w:val="24"/>
                <w:szCs w:val="24"/>
              </w:rPr>
              <w:t>59</w:t>
            </w:r>
          </w:p>
        </w:tc>
      </w:tr>
      <w:tr w:rsidR="00C25A0B" w:rsidRPr="00C25A0B" w14:paraId="54227AA8"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65F5EF6"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 xml:space="preserve">Compenso per erogazione della performance organizzativa </w:t>
            </w:r>
          </w:p>
        </w:tc>
        <w:tc>
          <w:tcPr>
            <w:tcW w:w="1335" w:type="dxa"/>
            <w:tcBorders>
              <w:top w:val="nil"/>
              <w:left w:val="nil"/>
              <w:bottom w:val="single" w:sz="8" w:space="0" w:color="00000A"/>
              <w:right w:val="single" w:sz="8" w:space="0" w:color="00000A"/>
            </w:tcBorders>
            <w:shd w:val="clear" w:color="000000" w:fill="FEFDC6"/>
            <w:hideMark/>
          </w:tcPr>
          <w:p w14:paraId="23CAF722" w14:textId="0EF1108E"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17</w:t>
            </w:r>
            <w:r w:rsidR="00C25A0B" w:rsidRPr="00C25A0B">
              <w:rPr>
                <w:rFonts w:asciiTheme="minorHAnsi" w:hAnsiTheme="minorHAnsi" w:cstheme="minorHAnsi"/>
                <w:sz w:val="24"/>
                <w:szCs w:val="24"/>
              </w:rPr>
              <w:t>,</w:t>
            </w:r>
            <w:r>
              <w:rPr>
                <w:rFonts w:asciiTheme="minorHAnsi" w:hAnsiTheme="minorHAnsi" w:cstheme="minorHAnsi"/>
                <w:sz w:val="24"/>
                <w:szCs w:val="24"/>
              </w:rPr>
              <w:t>2</w:t>
            </w:r>
            <w:r w:rsidR="00B11B3C">
              <w:rPr>
                <w:rFonts w:asciiTheme="minorHAnsi" w:hAnsiTheme="minorHAnsi" w:cstheme="minorHAnsi"/>
                <w:sz w:val="24"/>
                <w:szCs w:val="24"/>
              </w:rPr>
              <w:t>2</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3C779F2E" w14:textId="3E2892FC"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203740">
              <w:rPr>
                <w:rFonts w:asciiTheme="minorHAnsi" w:hAnsiTheme="minorHAnsi" w:cstheme="minorHAnsi"/>
                <w:sz w:val="24"/>
                <w:szCs w:val="24"/>
              </w:rPr>
              <w:t>5</w:t>
            </w:r>
            <w:r w:rsidRPr="00C25A0B">
              <w:rPr>
                <w:rFonts w:asciiTheme="minorHAnsi" w:hAnsiTheme="minorHAnsi" w:cstheme="minorHAnsi"/>
                <w:sz w:val="24"/>
                <w:szCs w:val="24"/>
              </w:rPr>
              <w:t>.</w:t>
            </w:r>
            <w:r w:rsidR="000E6950">
              <w:rPr>
                <w:rFonts w:asciiTheme="minorHAnsi" w:hAnsiTheme="minorHAnsi" w:cstheme="minorHAnsi"/>
                <w:sz w:val="24"/>
                <w:szCs w:val="24"/>
              </w:rPr>
              <w:t>0</w:t>
            </w:r>
            <w:r w:rsidR="00203740">
              <w:rPr>
                <w:rFonts w:asciiTheme="minorHAnsi" w:hAnsiTheme="minorHAnsi" w:cstheme="minorHAnsi"/>
                <w:sz w:val="24"/>
                <w:szCs w:val="24"/>
              </w:rPr>
              <w:t>41</w:t>
            </w:r>
            <w:r w:rsidRPr="00C25A0B">
              <w:rPr>
                <w:rFonts w:asciiTheme="minorHAnsi" w:hAnsiTheme="minorHAnsi" w:cstheme="minorHAnsi"/>
                <w:sz w:val="24"/>
                <w:szCs w:val="24"/>
              </w:rPr>
              <w:t>,</w:t>
            </w:r>
            <w:r w:rsidR="000E6950">
              <w:rPr>
                <w:rFonts w:asciiTheme="minorHAnsi" w:hAnsiTheme="minorHAnsi" w:cstheme="minorHAnsi"/>
                <w:sz w:val="24"/>
                <w:szCs w:val="24"/>
              </w:rPr>
              <w:t>4</w:t>
            </w:r>
            <w:r w:rsidR="00203740">
              <w:rPr>
                <w:rFonts w:asciiTheme="minorHAnsi" w:hAnsiTheme="minorHAnsi" w:cstheme="minorHAnsi"/>
                <w:sz w:val="24"/>
                <w:szCs w:val="24"/>
              </w:rPr>
              <w:t>1</w:t>
            </w:r>
          </w:p>
        </w:tc>
      </w:tr>
      <w:tr w:rsidR="00C25A0B" w:rsidRPr="00C25A0B" w14:paraId="00F267DE"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49C85BCB"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 xml:space="preserve">Compenso per la maggiorazione della performance individuale </w:t>
            </w:r>
          </w:p>
        </w:tc>
        <w:tc>
          <w:tcPr>
            <w:tcW w:w="1335" w:type="dxa"/>
            <w:tcBorders>
              <w:top w:val="nil"/>
              <w:left w:val="nil"/>
              <w:bottom w:val="single" w:sz="8" w:space="0" w:color="00000A"/>
              <w:right w:val="single" w:sz="8" w:space="0" w:color="00000A"/>
            </w:tcBorders>
            <w:shd w:val="clear" w:color="000000" w:fill="FEFDC6"/>
            <w:hideMark/>
          </w:tcPr>
          <w:p w14:paraId="26764FA4" w14:textId="76BBBBE9" w:rsidR="00C25A0B" w:rsidRPr="00C25A0B" w:rsidRDefault="00C25A0B" w:rsidP="00C25A0B">
            <w:pPr>
              <w:jc w:val="center"/>
              <w:rPr>
                <w:rFonts w:asciiTheme="minorHAnsi" w:hAnsiTheme="minorHAnsi" w:cstheme="minorHAnsi"/>
                <w:sz w:val="24"/>
                <w:szCs w:val="24"/>
              </w:rPr>
            </w:pPr>
            <w:r w:rsidRPr="00C25A0B">
              <w:rPr>
                <w:rFonts w:asciiTheme="minorHAnsi" w:hAnsiTheme="minorHAnsi" w:cstheme="minorHAnsi"/>
                <w:sz w:val="24"/>
                <w:szCs w:val="24"/>
              </w:rPr>
              <w:t>0,</w:t>
            </w:r>
            <w:r w:rsidR="00203740">
              <w:rPr>
                <w:rFonts w:asciiTheme="minorHAnsi" w:hAnsiTheme="minorHAnsi" w:cstheme="minorHAnsi"/>
                <w:sz w:val="24"/>
                <w:szCs w:val="24"/>
              </w:rPr>
              <w:t>28</w:t>
            </w:r>
            <w:r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23DA18B4" w14:textId="36C8BF05"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203740">
              <w:rPr>
                <w:rFonts w:asciiTheme="minorHAnsi" w:hAnsiTheme="minorHAnsi" w:cstheme="minorHAnsi"/>
                <w:sz w:val="24"/>
                <w:szCs w:val="24"/>
              </w:rPr>
              <w:t>81</w:t>
            </w:r>
            <w:r w:rsidRPr="00C25A0B">
              <w:rPr>
                <w:rFonts w:asciiTheme="minorHAnsi" w:hAnsiTheme="minorHAnsi" w:cstheme="minorHAnsi"/>
                <w:sz w:val="24"/>
                <w:szCs w:val="24"/>
              </w:rPr>
              <w:t>,</w:t>
            </w:r>
            <w:r w:rsidR="00203740">
              <w:rPr>
                <w:rFonts w:asciiTheme="minorHAnsi" w:hAnsiTheme="minorHAnsi" w:cstheme="minorHAnsi"/>
                <w:sz w:val="24"/>
                <w:szCs w:val="24"/>
              </w:rPr>
              <w:t>0</w:t>
            </w:r>
            <w:r w:rsidR="000E6950">
              <w:rPr>
                <w:rFonts w:asciiTheme="minorHAnsi" w:hAnsiTheme="minorHAnsi" w:cstheme="minorHAnsi"/>
                <w:sz w:val="24"/>
                <w:szCs w:val="24"/>
              </w:rPr>
              <w:t>2</w:t>
            </w:r>
          </w:p>
        </w:tc>
      </w:tr>
      <w:tr w:rsidR="00C25A0B" w:rsidRPr="00C25A0B" w14:paraId="526D2CA7"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6E876525"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Risorse destinate alla progressione economica dell’anno</w:t>
            </w:r>
          </w:p>
        </w:tc>
        <w:tc>
          <w:tcPr>
            <w:tcW w:w="1335" w:type="dxa"/>
            <w:tcBorders>
              <w:top w:val="nil"/>
              <w:left w:val="nil"/>
              <w:bottom w:val="single" w:sz="8" w:space="0" w:color="00000A"/>
              <w:right w:val="single" w:sz="8" w:space="0" w:color="00000A"/>
            </w:tcBorders>
            <w:shd w:val="clear" w:color="000000" w:fill="FEFDC6"/>
            <w:hideMark/>
          </w:tcPr>
          <w:p w14:paraId="5B4030CE" w14:textId="03370919" w:rsidR="00C25A0B" w:rsidRPr="00C25A0B" w:rsidRDefault="00B11B3C" w:rsidP="00C25A0B">
            <w:pPr>
              <w:jc w:val="center"/>
              <w:rPr>
                <w:rFonts w:asciiTheme="minorHAnsi" w:hAnsiTheme="minorHAnsi" w:cstheme="minorHAnsi"/>
                <w:sz w:val="24"/>
                <w:szCs w:val="24"/>
              </w:rPr>
            </w:pPr>
            <w:r>
              <w:rPr>
                <w:rFonts w:asciiTheme="minorHAnsi" w:hAnsiTheme="minorHAnsi" w:cstheme="minorHAnsi"/>
                <w:sz w:val="24"/>
                <w:szCs w:val="24"/>
              </w:rPr>
              <w:t>0</w:t>
            </w:r>
            <w:r w:rsidR="00C25A0B" w:rsidRPr="00C25A0B">
              <w:rPr>
                <w:rFonts w:asciiTheme="minorHAnsi" w:hAnsiTheme="minorHAnsi" w:cstheme="minorHAnsi"/>
                <w:sz w:val="24"/>
                <w:szCs w:val="24"/>
              </w:rPr>
              <w:t>,</w:t>
            </w:r>
            <w:r>
              <w:rPr>
                <w:rFonts w:asciiTheme="minorHAnsi" w:hAnsiTheme="minorHAnsi" w:cstheme="minorHAnsi"/>
                <w:sz w:val="24"/>
                <w:szCs w:val="24"/>
              </w:rPr>
              <w:t>00</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489D37A9" w14:textId="284209DF"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B11B3C">
              <w:rPr>
                <w:rFonts w:asciiTheme="minorHAnsi" w:hAnsiTheme="minorHAnsi" w:cstheme="minorHAnsi"/>
                <w:sz w:val="24"/>
                <w:szCs w:val="24"/>
              </w:rPr>
              <w:t>0</w:t>
            </w:r>
            <w:r w:rsidRPr="00C25A0B">
              <w:rPr>
                <w:rFonts w:asciiTheme="minorHAnsi" w:hAnsiTheme="minorHAnsi" w:cstheme="minorHAnsi"/>
                <w:sz w:val="24"/>
                <w:szCs w:val="24"/>
              </w:rPr>
              <w:t>,</w:t>
            </w:r>
            <w:r w:rsidR="00B11B3C">
              <w:rPr>
                <w:rFonts w:asciiTheme="minorHAnsi" w:hAnsiTheme="minorHAnsi" w:cstheme="minorHAnsi"/>
                <w:sz w:val="24"/>
                <w:szCs w:val="24"/>
              </w:rPr>
              <w:t>00</w:t>
            </w:r>
          </w:p>
        </w:tc>
      </w:tr>
      <w:tr w:rsidR="00C25A0B" w:rsidRPr="00C25A0B" w14:paraId="2333EE74"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4156EFD7"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di turno</w:t>
            </w:r>
          </w:p>
        </w:tc>
        <w:tc>
          <w:tcPr>
            <w:tcW w:w="1335" w:type="dxa"/>
            <w:tcBorders>
              <w:top w:val="nil"/>
              <w:left w:val="nil"/>
              <w:bottom w:val="single" w:sz="8" w:space="0" w:color="00000A"/>
              <w:right w:val="single" w:sz="8" w:space="0" w:color="00000A"/>
            </w:tcBorders>
            <w:shd w:val="clear" w:color="000000" w:fill="FEFDC6"/>
            <w:hideMark/>
          </w:tcPr>
          <w:p w14:paraId="3F3BD788" w14:textId="02FE4CA2" w:rsidR="00C25A0B" w:rsidRPr="00C25A0B" w:rsidRDefault="00C25A0B" w:rsidP="00C25A0B">
            <w:pPr>
              <w:jc w:val="center"/>
              <w:rPr>
                <w:rFonts w:asciiTheme="minorHAnsi" w:hAnsiTheme="minorHAnsi" w:cstheme="minorHAnsi"/>
                <w:sz w:val="24"/>
                <w:szCs w:val="24"/>
              </w:rPr>
            </w:pPr>
            <w:r w:rsidRPr="00C25A0B">
              <w:rPr>
                <w:rFonts w:asciiTheme="minorHAnsi" w:hAnsiTheme="minorHAnsi" w:cstheme="minorHAnsi"/>
                <w:sz w:val="24"/>
                <w:szCs w:val="24"/>
              </w:rPr>
              <w:t>0,00%</w:t>
            </w:r>
          </w:p>
        </w:tc>
        <w:tc>
          <w:tcPr>
            <w:tcW w:w="1393" w:type="dxa"/>
            <w:tcBorders>
              <w:top w:val="nil"/>
              <w:left w:val="nil"/>
              <w:bottom w:val="single" w:sz="8" w:space="0" w:color="00000A"/>
              <w:right w:val="single" w:sz="8" w:space="0" w:color="000001"/>
            </w:tcBorders>
            <w:shd w:val="clear" w:color="000000" w:fill="FEFDC6"/>
            <w:hideMark/>
          </w:tcPr>
          <w:p w14:paraId="75C860BB" w14:textId="3E9DFAE2"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€ 0,00</w:t>
            </w:r>
          </w:p>
        </w:tc>
      </w:tr>
      <w:tr w:rsidR="00C25A0B" w:rsidRPr="00C25A0B" w14:paraId="438148B6"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1A4FB02F"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di reperibilità</w:t>
            </w:r>
          </w:p>
        </w:tc>
        <w:tc>
          <w:tcPr>
            <w:tcW w:w="1335" w:type="dxa"/>
            <w:tcBorders>
              <w:top w:val="nil"/>
              <w:left w:val="nil"/>
              <w:bottom w:val="single" w:sz="8" w:space="0" w:color="00000A"/>
              <w:right w:val="single" w:sz="8" w:space="0" w:color="00000A"/>
            </w:tcBorders>
            <w:shd w:val="clear" w:color="000000" w:fill="FEFDC6"/>
            <w:hideMark/>
          </w:tcPr>
          <w:p w14:paraId="7E26BEF5" w14:textId="6BBE3DCB"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0</w:t>
            </w:r>
            <w:r w:rsidR="00C25A0B" w:rsidRPr="00C25A0B">
              <w:rPr>
                <w:rFonts w:asciiTheme="minorHAnsi" w:hAnsiTheme="minorHAnsi" w:cstheme="minorHAnsi"/>
                <w:sz w:val="24"/>
                <w:szCs w:val="24"/>
              </w:rPr>
              <w:t>,</w:t>
            </w:r>
            <w:r>
              <w:rPr>
                <w:rFonts w:asciiTheme="minorHAnsi" w:hAnsiTheme="minorHAnsi" w:cstheme="minorHAnsi"/>
                <w:sz w:val="24"/>
                <w:szCs w:val="24"/>
              </w:rPr>
              <w:t>00</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2F78AC93" w14:textId="2F4B1202"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€ 0,00</w:t>
            </w:r>
          </w:p>
        </w:tc>
      </w:tr>
      <w:tr w:rsidR="00C25A0B" w:rsidRPr="00C25A0B" w14:paraId="480EDD36"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1CF48A1"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per particolari condizioni di lavoro (disagio)</w:t>
            </w:r>
          </w:p>
        </w:tc>
        <w:tc>
          <w:tcPr>
            <w:tcW w:w="1335" w:type="dxa"/>
            <w:tcBorders>
              <w:top w:val="nil"/>
              <w:left w:val="nil"/>
              <w:bottom w:val="single" w:sz="8" w:space="0" w:color="00000A"/>
              <w:right w:val="single" w:sz="8" w:space="0" w:color="00000A"/>
            </w:tcBorders>
            <w:shd w:val="clear" w:color="000000" w:fill="FEFDC6"/>
            <w:hideMark/>
          </w:tcPr>
          <w:p w14:paraId="18223284" w14:textId="3FE1BBB8"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5</w:t>
            </w:r>
            <w:r w:rsidR="00C25A0B" w:rsidRPr="00C25A0B">
              <w:rPr>
                <w:rFonts w:asciiTheme="minorHAnsi" w:hAnsiTheme="minorHAnsi" w:cstheme="minorHAnsi"/>
                <w:sz w:val="24"/>
                <w:szCs w:val="24"/>
              </w:rPr>
              <w:t>,</w:t>
            </w:r>
            <w:r>
              <w:rPr>
                <w:rFonts w:asciiTheme="minorHAnsi" w:hAnsiTheme="minorHAnsi" w:cstheme="minorHAnsi"/>
                <w:sz w:val="24"/>
                <w:szCs w:val="24"/>
              </w:rPr>
              <w:t>1</w:t>
            </w:r>
            <w:r w:rsidR="00B11B3C">
              <w:rPr>
                <w:rFonts w:asciiTheme="minorHAnsi" w:hAnsiTheme="minorHAnsi" w:cstheme="minorHAnsi"/>
                <w:sz w:val="24"/>
                <w:szCs w:val="24"/>
              </w:rPr>
              <w:t>3</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72F8A640" w14:textId="08B18ECE"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203740">
              <w:rPr>
                <w:rFonts w:asciiTheme="minorHAnsi" w:hAnsiTheme="minorHAnsi" w:cstheme="minorHAnsi"/>
                <w:sz w:val="24"/>
                <w:szCs w:val="24"/>
              </w:rPr>
              <w:t>1</w:t>
            </w:r>
            <w:r w:rsidRPr="00C25A0B">
              <w:rPr>
                <w:rFonts w:asciiTheme="minorHAnsi" w:hAnsiTheme="minorHAnsi" w:cstheme="minorHAnsi"/>
                <w:sz w:val="24"/>
                <w:szCs w:val="24"/>
              </w:rPr>
              <w:t>.</w:t>
            </w:r>
            <w:r w:rsidR="000E6950">
              <w:rPr>
                <w:rFonts w:asciiTheme="minorHAnsi" w:hAnsiTheme="minorHAnsi" w:cstheme="minorHAnsi"/>
                <w:sz w:val="24"/>
                <w:szCs w:val="24"/>
              </w:rPr>
              <w:t>5</w:t>
            </w:r>
            <w:r w:rsidR="00203740">
              <w:rPr>
                <w:rFonts w:asciiTheme="minorHAnsi" w:hAnsiTheme="minorHAnsi" w:cstheme="minorHAnsi"/>
                <w:sz w:val="24"/>
                <w:szCs w:val="24"/>
              </w:rPr>
              <w:t>0</w:t>
            </w:r>
            <w:r w:rsidRPr="00C25A0B">
              <w:rPr>
                <w:rFonts w:asciiTheme="minorHAnsi" w:hAnsiTheme="minorHAnsi" w:cstheme="minorHAnsi"/>
                <w:sz w:val="24"/>
                <w:szCs w:val="24"/>
              </w:rPr>
              <w:t>0,00</w:t>
            </w:r>
          </w:p>
        </w:tc>
      </w:tr>
      <w:tr w:rsidR="00C25A0B" w:rsidRPr="00C25A0B" w14:paraId="657F1416"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7D49331C"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per specifiche responsabilità (IPR)</w:t>
            </w:r>
          </w:p>
        </w:tc>
        <w:tc>
          <w:tcPr>
            <w:tcW w:w="1335" w:type="dxa"/>
            <w:tcBorders>
              <w:top w:val="nil"/>
              <w:left w:val="nil"/>
              <w:bottom w:val="single" w:sz="8" w:space="0" w:color="00000A"/>
              <w:right w:val="single" w:sz="8" w:space="0" w:color="00000A"/>
            </w:tcBorders>
            <w:shd w:val="clear" w:color="000000" w:fill="FEFDC6"/>
            <w:hideMark/>
          </w:tcPr>
          <w:p w14:paraId="7C3AB8D9" w14:textId="4B7CE485"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25</w:t>
            </w:r>
            <w:r w:rsidR="00C25A0B" w:rsidRPr="00C25A0B">
              <w:rPr>
                <w:rFonts w:asciiTheme="minorHAnsi" w:hAnsiTheme="minorHAnsi" w:cstheme="minorHAnsi"/>
                <w:sz w:val="24"/>
                <w:szCs w:val="24"/>
              </w:rPr>
              <w:t>,</w:t>
            </w:r>
            <w:r w:rsidR="000E6950">
              <w:rPr>
                <w:rFonts w:asciiTheme="minorHAnsi" w:hAnsiTheme="minorHAnsi" w:cstheme="minorHAnsi"/>
                <w:sz w:val="24"/>
                <w:szCs w:val="24"/>
              </w:rPr>
              <w:t>6</w:t>
            </w:r>
            <w:r w:rsidR="00B11B3C">
              <w:rPr>
                <w:rFonts w:asciiTheme="minorHAnsi" w:hAnsiTheme="minorHAnsi" w:cstheme="minorHAnsi"/>
                <w:sz w:val="24"/>
                <w:szCs w:val="24"/>
              </w:rPr>
              <w:t>3</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73D24A73" w14:textId="36F544C7"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0E6950">
              <w:rPr>
                <w:rFonts w:asciiTheme="minorHAnsi" w:hAnsiTheme="minorHAnsi" w:cstheme="minorHAnsi"/>
                <w:sz w:val="24"/>
                <w:szCs w:val="24"/>
              </w:rPr>
              <w:t>7</w:t>
            </w:r>
            <w:r w:rsidRPr="00C25A0B">
              <w:rPr>
                <w:rFonts w:asciiTheme="minorHAnsi" w:hAnsiTheme="minorHAnsi" w:cstheme="minorHAnsi"/>
                <w:sz w:val="24"/>
                <w:szCs w:val="24"/>
              </w:rPr>
              <w:t>.</w:t>
            </w:r>
            <w:r w:rsidR="000E6950">
              <w:rPr>
                <w:rFonts w:asciiTheme="minorHAnsi" w:hAnsiTheme="minorHAnsi" w:cstheme="minorHAnsi"/>
                <w:sz w:val="24"/>
                <w:szCs w:val="24"/>
              </w:rPr>
              <w:t>5</w:t>
            </w:r>
            <w:r w:rsidR="00203740">
              <w:rPr>
                <w:rFonts w:asciiTheme="minorHAnsi" w:hAnsiTheme="minorHAnsi" w:cstheme="minorHAnsi"/>
                <w:sz w:val="24"/>
                <w:szCs w:val="24"/>
              </w:rPr>
              <w:t>00</w:t>
            </w:r>
            <w:r w:rsidRPr="00C25A0B">
              <w:rPr>
                <w:rFonts w:asciiTheme="minorHAnsi" w:hAnsiTheme="minorHAnsi" w:cstheme="minorHAnsi"/>
                <w:sz w:val="24"/>
                <w:szCs w:val="24"/>
              </w:rPr>
              <w:t>,</w:t>
            </w:r>
            <w:r w:rsidR="000E6950">
              <w:rPr>
                <w:rFonts w:asciiTheme="minorHAnsi" w:hAnsiTheme="minorHAnsi" w:cstheme="minorHAnsi"/>
                <w:sz w:val="24"/>
                <w:szCs w:val="24"/>
              </w:rPr>
              <w:t>00</w:t>
            </w:r>
          </w:p>
        </w:tc>
      </w:tr>
      <w:tr w:rsidR="00C25A0B" w:rsidRPr="00C25A0B" w14:paraId="7F69091C"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7328900"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per deleghe formali di specifiche responsabilità</w:t>
            </w:r>
          </w:p>
        </w:tc>
        <w:tc>
          <w:tcPr>
            <w:tcW w:w="1335" w:type="dxa"/>
            <w:tcBorders>
              <w:top w:val="nil"/>
              <w:left w:val="nil"/>
              <w:bottom w:val="single" w:sz="8" w:space="0" w:color="00000A"/>
              <w:right w:val="single" w:sz="8" w:space="0" w:color="00000A"/>
            </w:tcBorders>
            <w:shd w:val="clear" w:color="000000" w:fill="FEFDC6"/>
            <w:hideMark/>
          </w:tcPr>
          <w:p w14:paraId="48BEAC40" w14:textId="2F5564AA"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1</w:t>
            </w:r>
            <w:r w:rsidR="00C25A0B" w:rsidRPr="00C25A0B">
              <w:rPr>
                <w:rFonts w:asciiTheme="minorHAnsi" w:hAnsiTheme="minorHAnsi" w:cstheme="minorHAnsi"/>
                <w:sz w:val="24"/>
                <w:szCs w:val="24"/>
              </w:rPr>
              <w:t>,</w:t>
            </w:r>
            <w:r>
              <w:rPr>
                <w:rFonts w:asciiTheme="minorHAnsi" w:hAnsiTheme="minorHAnsi" w:cstheme="minorHAnsi"/>
                <w:sz w:val="24"/>
                <w:szCs w:val="24"/>
              </w:rPr>
              <w:t>20</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55E2F8A1" w14:textId="7068BA8D"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B11B3C">
              <w:rPr>
                <w:rFonts w:asciiTheme="minorHAnsi" w:hAnsiTheme="minorHAnsi" w:cstheme="minorHAnsi"/>
                <w:sz w:val="24"/>
                <w:szCs w:val="24"/>
              </w:rPr>
              <w:t>35</w:t>
            </w:r>
            <w:r w:rsidR="000E6950">
              <w:rPr>
                <w:rFonts w:asciiTheme="minorHAnsi" w:hAnsiTheme="minorHAnsi" w:cstheme="minorHAnsi"/>
                <w:sz w:val="24"/>
                <w:szCs w:val="24"/>
              </w:rPr>
              <w:t>0,00</w:t>
            </w:r>
          </w:p>
        </w:tc>
      </w:tr>
      <w:tr w:rsidR="00C25A0B" w:rsidRPr="00C25A0B" w14:paraId="7EFDE0A6"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7B8F6217"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per il servizio esterno personale PL</w:t>
            </w:r>
          </w:p>
        </w:tc>
        <w:tc>
          <w:tcPr>
            <w:tcW w:w="1335" w:type="dxa"/>
            <w:tcBorders>
              <w:top w:val="nil"/>
              <w:left w:val="nil"/>
              <w:bottom w:val="single" w:sz="8" w:space="0" w:color="00000A"/>
              <w:right w:val="single" w:sz="8" w:space="0" w:color="00000A"/>
            </w:tcBorders>
            <w:shd w:val="clear" w:color="000000" w:fill="FEFDC6"/>
            <w:hideMark/>
          </w:tcPr>
          <w:p w14:paraId="46B3145A" w14:textId="6AA31A8E"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0</w:t>
            </w:r>
            <w:r w:rsidR="00C25A0B" w:rsidRPr="00C25A0B">
              <w:rPr>
                <w:rFonts w:asciiTheme="minorHAnsi" w:hAnsiTheme="minorHAnsi" w:cstheme="minorHAnsi"/>
                <w:sz w:val="24"/>
                <w:szCs w:val="24"/>
              </w:rPr>
              <w:t>,</w:t>
            </w:r>
            <w:r>
              <w:rPr>
                <w:rFonts w:asciiTheme="minorHAnsi" w:hAnsiTheme="minorHAnsi" w:cstheme="minorHAnsi"/>
                <w:sz w:val="24"/>
                <w:szCs w:val="24"/>
              </w:rPr>
              <w:t>0</w:t>
            </w:r>
            <w:r w:rsidR="000E6950">
              <w:rPr>
                <w:rFonts w:asciiTheme="minorHAnsi" w:hAnsiTheme="minorHAnsi" w:cstheme="minorHAnsi"/>
                <w:sz w:val="24"/>
                <w:szCs w:val="24"/>
              </w:rPr>
              <w:t>0</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5F208E3F" w14:textId="417A9DE9"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€ 0,00</w:t>
            </w:r>
          </w:p>
        </w:tc>
      </w:tr>
      <w:tr w:rsidR="00C25A0B" w:rsidRPr="00C25A0B" w14:paraId="3EEC0EF1"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6CA0315E"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di funzione personale PL</w:t>
            </w:r>
          </w:p>
        </w:tc>
        <w:tc>
          <w:tcPr>
            <w:tcW w:w="1335" w:type="dxa"/>
            <w:tcBorders>
              <w:top w:val="nil"/>
              <w:left w:val="nil"/>
              <w:bottom w:val="single" w:sz="8" w:space="0" w:color="00000A"/>
              <w:right w:val="single" w:sz="8" w:space="0" w:color="00000A"/>
            </w:tcBorders>
            <w:shd w:val="clear" w:color="000000" w:fill="FEFDC6"/>
            <w:hideMark/>
          </w:tcPr>
          <w:p w14:paraId="5892E719" w14:textId="34E15023" w:rsidR="00C25A0B" w:rsidRPr="00C25A0B" w:rsidRDefault="00C25A0B" w:rsidP="00C25A0B">
            <w:pPr>
              <w:jc w:val="center"/>
              <w:rPr>
                <w:rFonts w:asciiTheme="minorHAnsi" w:hAnsiTheme="minorHAnsi" w:cstheme="minorHAnsi"/>
                <w:sz w:val="24"/>
                <w:szCs w:val="24"/>
              </w:rPr>
            </w:pPr>
            <w:r w:rsidRPr="00C25A0B">
              <w:rPr>
                <w:rFonts w:asciiTheme="minorHAnsi" w:hAnsiTheme="minorHAnsi" w:cstheme="minorHAnsi"/>
                <w:sz w:val="24"/>
                <w:szCs w:val="24"/>
              </w:rPr>
              <w:t>0,00%</w:t>
            </w:r>
          </w:p>
        </w:tc>
        <w:tc>
          <w:tcPr>
            <w:tcW w:w="1393" w:type="dxa"/>
            <w:tcBorders>
              <w:top w:val="nil"/>
              <w:left w:val="nil"/>
              <w:bottom w:val="single" w:sz="8" w:space="0" w:color="00000A"/>
              <w:right w:val="single" w:sz="8" w:space="0" w:color="000001"/>
            </w:tcBorders>
            <w:shd w:val="clear" w:color="000000" w:fill="FEFDC6"/>
            <w:hideMark/>
          </w:tcPr>
          <w:p w14:paraId="16B87EFB" w14:textId="2A5702A0"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€ 0,00</w:t>
            </w:r>
          </w:p>
        </w:tc>
      </w:tr>
      <w:tr w:rsidR="00C25A0B" w:rsidRPr="00C25A0B" w14:paraId="531A3221"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01061064"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Risorse destinate ai messi notificatori</w:t>
            </w:r>
          </w:p>
        </w:tc>
        <w:tc>
          <w:tcPr>
            <w:tcW w:w="1335" w:type="dxa"/>
            <w:tcBorders>
              <w:top w:val="nil"/>
              <w:left w:val="nil"/>
              <w:bottom w:val="single" w:sz="8" w:space="0" w:color="00000A"/>
              <w:right w:val="single" w:sz="8" w:space="0" w:color="00000A"/>
            </w:tcBorders>
            <w:shd w:val="clear" w:color="000000" w:fill="FEFDC6"/>
            <w:hideMark/>
          </w:tcPr>
          <w:p w14:paraId="60AF81D3" w14:textId="0CBADCCD" w:rsidR="00C25A0B" w:rsidRPr="00C25A0B" w:rsidRDefault="00203740" w:rsidP="00C25A0B">
            <w:pPr>
              <w:jc w:val="center"/>
              <w:rPr>
                <w:rFonts w:asciiTheme="minorHAnsi" w:hAnsiTheme="minorHAnsi" w:cstheme="minorHAnsi"/>
                <w:sz w:val="24"/>
                <w:szCs w:val="24"/>
              </w:rPr>
            </w:pPr>
            <w:r>
              <w:rPr>
                <w:rFonts w:asciiTheme="minorHAnsi" w:hAnsiTheme="minorHAnsi" w:cstheme="minorHAnsi"/>
                <w:sz w:val="24"/>
                <w:szCs w:val="24"/>
              </w:rPr>
              <w:t>1</w:t>
            </w:r>
            <w:r w:rsidR="00C25A0B" w:rsidRPr="00C25A0B">
              <w:rPr>
                <w:rFonts w:asciiTheme="minorHAnsi" w:hAnsiTheme="minorHAnsi" w:cstheme="minorHAnsi"/>
                <w:sz w:val="24"/>
                <w:szCs w:val="24"/>
              </w:rPr>
              <w:t>,</w:t>
            </w:r>
            <w:r>
              <w:rPr>
                <w:rFonts w:asciiTheme="minorHAnsi" w:hAnsiTheme="minorHAnsi" w:cstheme="minorHAnsi"/>
                <w:sz w:val="24"/>
                <w:szCs w:val="24"/>
              </w:rPr>
              <w:t>2</w:t>
            </w:r>
            <w:r w:rsidR="00C25A0B" w:rsidRPr="00C25A0B">
              <w:rPr>
                <w:rFonts w:asciiTheme="minorHAnsi" w:hAnsiTheme="minorHAnsi" w:cstheme="minorHAnsi"/>
                <w:sz w:val="24"/>
                <w:szCs w:val="24"/>
              </w:rPr>
              <w:t>0%</w:t>
            </w:r>
          </w:p>
        </w:tc>
        <w:tc>
          <w:tcPr>
            <w:tcW w:w="1393" w:type="dxa"/>
            <w:tcBorders>
              <w:top w:val="nil"/>
              <w:left w:val="nil"/>
              <w:bottom w:val="single" w:sz="8" w:space="0" w:color="00000A"/>
              <w:right w:val="single" w:sz="8" w:space="0" w:color="000001"/>
            </w:tcBorders>
            <w:shd w:val="clear" w:color="000000" w:fill="FEFDC6"/>
            <w:hideMark/>
          </w:tcPr>
          <w:p w14:paraId="48147004" w14:textId="01CE0488"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203740">
              <w:rPr>
                <w:rFonts w:asciiTheme="minorHAnsi" w:hAnsiTheme="minorHAnsi" w:cstheme="minorHAnsi"/>
                <w:sz w:val="24"/>
                <w:szCs w:val="24"/>
              </w:rPr>
              <w:t>35</w:t>
            </w:r>
            <w:r w:rsidRPr="00C25A0B">
              <w:rPr>
                <w:rFonts w:asciiTheme="minorHAnsi" w:hAnsiTheme="minorHAnsi" w:cstheme="minorHAnsi"/>
                <w:sz w:val="24"/>
                <w:szCs w:val="24"/>
              </w:rPr>
              <w:t>0,00</w:t>
            </w:r>
          </w:p>
        </w:tc>
      </w:tr>
      <w:tr w:rsidR="00C25A0B" w:rsidRPr="00C25A0B" w14:paraId="3424DF24"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2F01EC50"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Compensi destinati a finanziare specifiche disposizioni di legge</w:t>
            </w:r>
          </w:p>
        </w:tc>
        <w:tc>
          <w:tcPr>
            <w:tcW w:w="1335" w:type="dxa"/>
            <w:tcBorders>
              <w:top w:val="nil"/>
              <w:left w:val="nil"/>
              <w:bottom w:val="single" w:sz="8" w:space="0" w:color="00000A"/>
              <w:right w:val="single" w:sz="8" w:space="0" w:color="00000A"/>
            </w:tcBorders>
            <w:shd w:val="clear" w:color="000000" w:fill="FEFDC6"/>
            <w:hideMark/>
          </w:tcPr>
          <w:p w14:paraId="77D3881C" w14:textId="26BBEB1B" w:rsidR="00C25A0B" w:rsidRPr="00C25A0B" w:rsidRDefault="00B11B3C" w:rsidP="00C25A0B">
            <w:pPr>
              <w:jc w:val="center"/>
              <w:rPr>
                <w:rFonts w:asciiTheme="minorHAnsi" w:hAnsiTheme="minorHAnsi" w:cstheme="minorHAnsi"/>
                <w:sz w:val="24"/>
                <w:szCs w:val="24"/>
              </w:rPr>
            </w:pPr>
            <w:r>
              <w:rPr>
                <w:rFonts w:asciiTheme="minorHAnsi" w:hAnsiTheme="minorHAnsi" w:cstheme="minorHAnsi"/>
                <w:sz w:val="24"/>
                <w:szCs w:val="24"/>
              </w:rPr>
              <w:t>38</w:t>
            </w:r>
            <w:r w:rsidR="00C25A0B" w:rsidRPr="00C25A0B">
              <w:rPr>
                <w:rFonts w:asciiTheme="minorHAnsi" w:hAnsiTheme="minorHAnsi" w:cstheme="minorHAnsi"/>
                <w:sz w:val="24"/>
                <w:szCs w:val="24"/>
              </w:rPr>
              <w:t>,</w:t>
            </w:r>
            <w:r>
              <w:rPr>
                <w:rFonts w:asciiTheme="minorHAnsi" w:hAnsiTheme="minorHAnsi" w:cstheme="minorHAnsi"/>
                <w:sz w:val="24"/>
                <w:szCs w:val="24"/>
              </w:rPr>
              <w:t>52</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09198C37" w14:textId="64523238"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B11B3C">
              <w:rPr>
                <w:rFonts w:asciiTheme="minorHAnsi" w:hAnsiTheme="minorHAnsi" w:cstheme="minorHAnsi"/>
                <w:sz w:val="24"/>
                <w:szCs w:val="24"/>
              </w:rPr>
              <w:t>11</w:t>
            </w:r>
            <w:r w:rsidRPr="00C25A0B">
              <w:rPr>
                <w:rFonts w:asciiTheme="minorHAnsi" w:hAnsiTheme="minorHAnsi" w:cstheme="minorHAnsi"/>
                <w:sz w:val="24"/>
                <w:szCs w:val="24"/>
              </w:rPr>
              <w:t>.</w:t>
            </w:r>
            <w:r w:rsidR="00B11B3C">
              <w:rPr>
                <w:rFonts w:asciiTheme="minorHAnsi" w:hAnsiTheme="minorHAnsi" w:cstheme="minorHAnsi"/>
                <w:sz w:val="24"/>
                <w:szCs w:val="24"/>
              </w:rPr>
              <w:t>280</w:t>
            </w:r>
            <w:r w:rsidRPr="00C25A0B">
              <w:rPr>
                <w:rFonts w:asciiTheme="minorHAnsi" w:hAnsiTheme="minorHAnsi" w:cstheme="minorHAnsi"/>
                <w:sz w:val="24"/>
                <w:szCs w:val="24"/>
              </w:rPr>
              <w:t>,</w:t>
            </w:r>
            <w:r w:rsidR="00B11B3C">
              <w:rPr>
                <w:rFonts w:asciiTheme="minorHAnsi" w:hAnsiTheme="minorHAnsi" w:cstheme="minorHAnsi"/>
                <w:sz w:val="24"/>
                <w:szCs w:val="24"/>
              </w:rPr>
              <w:t>00</w:t>
            </w:r>
          </w:p>
        </w:tc>
      </w:tr>
      <w:tr w:rsidR="00C25A0B" w:rsidRPr="00C25A0B" w14:paraId="7E70A94C"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059134A9" w14:textId="2F207A49"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Progressioni economiche</w:t>
            </w:r>
          </w:p>
        </w:tc>
        <w:tc>
          <w:tcPr>
            <w:tcW w:w="1335" w:type="dxa"/>
            <w:tcBorders>
              <w:top w:val="nil"/>
              <w:left w:val="nil"/>
              <w:bottom w:val="single" w:sz="8" w:space="0" w:color="00000A"/>
              <w:right w:val="single" w:sz="8" w:space="0" w:color="00000A"/>
            </w:tcBorders>
            <w:shd w:val="clear" w:color="000000" w:fill="FEFDC6"/>
            <w:hideMark/>
          </w:tcPr>
          <w:p w14:paraId="2E9DDCEF" w14:textId="650BE4CB" w:rsidR="00C25A0B" w:rsidRPr="00C25A0B" w:rsidRDefault="000E6950" w:rsidP="00C25A0B">
            <w:pPr>
              <w:jc w:val="center"/>
              <w:rPr>
                <w:rFonts w:asciiTheme="minorHAnsi" w:hAnsiTheme="minorHAnsi" w:cstheme="minorHAnsi"/>
                <w:sz w:val="24"/>
                <w:szCs w:val="24"/>
              </w:rPr>
            </w:pPr>
            <w:r>
              <w:rPr>
                <w:rFonts w:asciiTheme="minorHAnsi" w:hAnsiTheme="minorHAnsi" w:cstheme="minorHAnsi"/>
                <w:sz w:val="24"/>
                <w:szCs w:val="24"/>
              </w:rPr>
              <w:t>3</w:t>
            </w:r>
            <w:r w:rsidR="00C25A0B" w:rsidRPr="00C25A0B">
              <w:rPr>
                <w:rFonts w:asciiTheme="minorHAnsi" w:hAnsiTheme="minorHAnsi" w:cstheme="minorHAnsi"/>
                <w:sz w:val="24"/>
                <w:szCs w:val="24"/>
              </w:rPr>
              <w:t>,</w:t>
            </w:r>
            <w:r w:rsidR="00B11B3C">
              <w:rPr>
                <w:rFonts w:asciiTheme="minorHAnsi" w:hAnsiTheme="minorHAnsi" w:cstheme="minorHAnsi"/>
                <w:sz w:val="24"/>
                <w:szCs w:val="24"/>
              </w:rPr>
              <w:t>71</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793196BC" w14:textId="5A53F819"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B11B3C">
              <w:rPr>
                <w:rFonts w:asciiTheme="minorHAnsi" w:hAnsiTheme="minorHAnsi" w:cstheme="minorHAnsi"/>
                <w:sz w:val="24"/>
                <w:szCs w:val="24"/>
              </w:rPr>
              <w:t>1</w:t>
            </w:r>
            <w:r w:rsidRPr="00C25A0B">
              <w:rPr>
                <w:rFonts w:asciiTheme="minorHAnsi" w:hAnsiTheme="minorHAnsi" w:cstheme="minorHAnsi"/>
                <w:sz w:val="24"/>
                <w:szCs w:val="24"/>
              </w:rPr>
              <w:t>.</w:t>
            </w:r>
            <w:r w:rsidR="00B11B3C">
              <w:rPr>
                <w:rFonts w:asciiTheme="minorHAnsi" w:hAnsiTheme="minorHAnsi" w:cstheme="minorHAnsi"/>
                <w:sz w:val="24"/>
                <w:szCs w:val="24"/>
              </w:rPr>
              <w:t>086</w:t>
            </w:r>
            <w:r w:rsidRPr="00C25A0B">
              <w:rPr>
                <w:rFonts w:asciiTheme="minorHAnsi" w:hAnsiTheme="minorHAnsi" w:cstheme="minorHAnsi"/>
                <w:sz w:val="24"/>
                <w:szCs w:val="24"/>
              </w:rPr>
              <w:t>,</w:t>
            </w:r>
            <w:r w:rsidR="00B11B3C">
              <w:rPr>
                <w:rFonts w:asciiTheme="minorHAnsi" w:hAnsiTheme="minorHAnsi" w:cstheme="minorHAnsi"/>
                <w:sz w:val="24"/>
                <w:szCs w:val="24"/>
              </w:rPr>
              <w:t>44</w:t>
            </w:r>
          </w:p>
        </w:tc>
      </w:tr>
      <w:tr w:rsidR="00C25A0B" w:rsidRPr="00C25A0B" w14:paraId="466E4563"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tcPr>
          <w:p w14:paraId="431BC451" w14:textId="0237BB7E"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Progetti specifici finanziati</w:t>
            </w:r>
          </w:p>
        </w:tc>
        <w:tc>
          <w:tcPr>
            <w:tcW w:w="1335" w:type="dxa"/>
            <w:tcBorders>
              <w:top w:val="nil"/>
              <w:left w:val="nil"/>
              <w:bottom w:val="single" w:sz="8" w:space="0" w:color="00000A"/>
              <w:right w:val="single" w:sz="8" w:space="0" w:color="00000A"/>
            </w:tcBorders>
            <w:shd w:val="clear" w:color="000000" w:fill="FEFDC6"/>
          </w:tcPr>
          <w:p w14:paraId="1B472D12" w14:textId="6032D02B" w:rsidR="00C25A0B" w:rsidRPr="00C25A0B" w:rsidRDefault="00B11B3C" w:rsidP="00C25A0B">
            <w:pPr>
              <w:jc w:val="center"/>
              <w:rPr>
                <w:rFonts w:asciiTheme="minorHAnsi" w:hAnsiTheme="minorHAnsi" w:cstheme="minorHAnsi"/>
                <w:sz w:val="24"/>
                <w:szCs w:val="24"/>
              </w:rPr>
            </w:pPr>
            <w:r>
              <w:rPr>
                <w:rFonts w:asciiTheme="minorHAnsi" w:hAnsiTheme="minorHAnsi" w:cstheme="minorHAnsi"/>
                <w:sz w:val="24"/>
                <w:szCs w:val="24"/>
              </w:rPr>
              <w:t>0</w:t>
            </w:r>
            <w:r w:rsidR="00C25A0B" w:rsidRPr="00C25A0B">
              <w:rPr>
                <w:rFonts w:asciiTheme="minorHAnsi" w:hAnsiTheme="minorHAnsi" w:cstheme="minorHAnsi"/>
                <w:sz w:val="24"/>
                <w:szCs w:val="24"/>
              </w:rPr>
              <w:t>,</w:t>
            </w:r>
            <w:r>
              <w:rPr>
                <w:rFonts w:asciiTheme="minorHAnsi" w:hAnsiTheme="minorHAnsi" w:cstheme="minorHAnsi"/>
                <w:sz w:val="24"/>
                <w:szCs w:val="24"/>
              </w:rPr>
              <w:t>00</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tcPr>
          <w:p w14:paraId="1498D69F" w14:textId="41676DAE"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€ 0,00</w:t>
            </w:r>
          </w:p>
        </w:tc>
      </w:tr>
      <w:tr w:rsidR="00C25A0B" w:rsidRPr="00C25A0B" w14:paraId="09980F3E" w14:textId="77777777" w:rsidTr="00F009FF">
        <w:trPr>
          <w:cantSplit/>
          <w:trHeight w:val="324"/>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0F68C694" w14:textId="77777777" w:rsidR="00C25A0B" w:rsidRPr="00C25A0B" w:rsidRDefault="00C25A0B" w:rsidP="00C25A0B">
            <w:pPr>
              <w:jc w:val="both"/>
              <w:rPr>
                <w:rFonts w:asciiTheme="minorHAnsi" w:hAnsiTheme="minorHAnsi" w:cstheme="minorHAnsi"/>
                <w:b/>
                <w:bCs/>
                <w:sz w:val="24"/>
                <w:szCs w:val="24"/>
              </w:rPr>
            </w:pPr>
            <w:r w:rsidRPr="00C25A0B">
              <w:rPr>
                <w:rFonts w:asciiTheme="minorHAnsi" w:hAnsiTheme="minorHAnsi" w:cstheme="minorHAnsi"/>
                <w:b/>
                <w:bCs/>
                <w:sz w:val="24"/>
                <w:szCs w:val="24"/>
              </w:rPr>
              <w:t>TOTALE</w:t>
            </w:r>
          </w:p>
        </w:tc>
        <w:tc>
          <w:tcPr>
            <w:tcW w:w="1335" w:type="dxa"/>
            <w:tcBorders>
              <w:top w:val="nil"/>
              <w:left w:val="nil"/>
              <w:bottom w:val="single" w:sz="8" w:space="0" w:color="00000A"/>
              <w:right w:val="single" w:sz="8" w:space="0" w:color="00000A"/>
            </w:tcBorders>
            <w:shd w:val="clear" w:color="000000" w:fill="FEFDC6"/>
            <w:hideMark/>
          </w:tcPr>
          <w:p w14:paraId="4196C68D" w14:textId="43DA2ECD" w:rsidR="00C25A0B" w:rsidRPr="00C25A0B" w:rsidRDefault="00C25A0B" w:rsidP="00C25A0B">
            <w:pPr>
              <w:jc w:val="center"/>
              <w:rPr>
                <w:rFonts w:asciiTheme="minorHAnsi" w:hAnsiTheme="minorHAnsi" w:cstheme="minorHAnsi"/>
                <w:b/>
                <w:bCs/>
                <w:color w:val="000000"/>
                <w:sz w:val="24"/>
                <w:szCs w:val="24"/>
              </w:rPr>
            </w:pPr>
            <w:r w:rsidRPr="00C25A0B">
              <w:rPr>
                <w:rFonts w:asciiTheme="minorHAnsi" w:hAnsiTheme="minorHAnsi" w:cstheme="minorHAnsi"/>
                <w:b/>
                <w:bCs/>
                <w:sz w:val="24"/>
                <w:szCs w:val="24"/>
              </w:rPr>
              <w:t>100,00%</w:t>
            </w:r>
          </w:p>
        </w:tc>
        <w:tc>
          <w:tcPr>
            <w:tcW w:w="1393" w:type="dxa"/>
            <w:tcBorders>
              <w:top w:val="nil"/>
              <w:left w:val="nil"/>
              <w:bottom w:val="single" w:sz="8" w:space="0" w:color="00000A"/>
              <w:right w:val="single" w:sz="8" w:space="0" w:color="000001"/>
            </w:tcBorders>
            <w:shd w:val="clear" w:color="000000" w:fill="FEFDC6"/>
            <w:hideMark/>
          </w:tcPr>
          <w:p w14:paraId="504BDE32" w14:textId="57B1AEAA" w:rsidR="00C25A0B" w:rsidRPr="00C25A0B" w:rsidRDefault="00C25A0B" w:rsidP="00C25A0B">
            <w:pPr>
              <w:jc w:val="center"/>
              <w:rPr>
                <w:rFonts w:asciiTheme="minorHAnsi" w:hAnsiTheme="minorHAnsi" w:cstheme="minorHAnsi"/>
                <w:b/>
                <w:bCs/>
                <w:color w:val="000000"/>
                <w:sz w:val="24"/>
                <w:szCs w:val="24"/>
              </w:rPr>
            </w:pPr>
            <w:r w:rsidRPr="00C25A0B">
              <w:rPr>
                <w:rFonts w:asciiTheme="minorHAnsi" w:hAnsiTheme="minorHAnsi" w:cstheme="minorHAnsi"/>
                <w:b/>
                <w:bCs/>
                <w:sz w:val="24"/>
                <w:szCs w:val="24"/>
              </w:rPr>
              <w:t xml:space="preserve">€ </w:t>
            </w:r>
            <w:r w:rsidR="00B11B3C">
              <w:rPr>
                <w:rFonts w:asciiTheme="minorHAnsi" w:hAnsiTheme="minorHAnsi" w:cstheme="minorHAnsi"/>
                <w:b/>
                <w:bCs/>
                <w:sz w:val="24"/>
                <w:szCs w:val="24"/>
              </w:rPr>
              <w:t>29</w:t>
            </w:r>
            <w:r w:rsidRPr="00C25A0B">
              <w:rPr>
                <w:rFonts w:asciiTheme="minorHAnsi" w:hAnsiTheme="minorHAnsi" w:cstheme="minorHAnsi"/>
                <w:b/>
                <w:bCs/>
                <w:sz w:val="24"/>
                <w:szCs w:val="24"/>
              </w:rPr>
              <w:t>.</w:t>
            </w:r>
            <w:r w:rsidR="00B11B3C">
              <w:rPr>
                <w:rFonts w:asciiTheme="minorHAnsi" w:hAnsiTheme="minorHAnsi" w:cstheme="minorHAnsi"/>
                <w:b/>
                <w:bCs/>
                <w:sz w:val="24"/>
                <w:szCs w:val="24"/>
              </w:rPr>
              <w:t>268</w:t>
            </w:r>
            <w:r w:rsidRPr="00C25A0B">
              <w:rPr>
                <w:rFonts w:asciiTheme="minorHAnsi" w:hAnsiTheme="minorHAnsi" w:cstheme="minorHAnsi"/>
                <w:b/>
                <w:bCs/>
                <w:sz w:val="24"/>
                <w:szCs w:val="24"/>
              </w:rPr>
              <w:t>,</w:t>
            </w:r>
            <w:r w:rsidR="00B11B3C">
              <w:rPr>
                <w:rFonts w:asciiTheme="minorHAnsi" w:hAnsiTheme="minorHAnsi" w:cstheme="minorHAnsi"/>
                <w:b/>
                <w:bCs/>
                <w:sz w:val="24"/>
                <w:szCs w:val="24"/>
              </w:rPr>
              <w:t>46</w:t>
            </w:r>
          </w:p>
        </w:tc>
      </w:tr>
    </w:tbl>
    <w:p w14:paraId="298D604B" w14:textId="77777777" w:rsidR="00B3657D" w:rsidRPr="00133AE3" w:rsidRDefault="00B3657D">
      <w:pPr>
        <w:pStyle w:val="WW-Corpodeltesto3"/>
        <w:rPr>
          <w:rFonts w:asciiTheme="minorHAnsi" w:hAnsiTheme="minorHAnsi" w:cstheme="minorHAnsi"/>
          <w:i w:val="0"/>
          <w:szCs w:val="24"/>
        </w:rPr>
      </w:pPr>
    </w:p>
    <w:p w14:paraId="2FB3DB83" w14:textId="77777777" w:rsidR="001E5724" w:rsidRPr="00133AE3" w:rsidRDefault="001E5724">
      <w:pPr>
        <w:pStyle w:val="WW-Corpodeltesto3"/>
        <w:rPr>
          <w:rFonts w:asciiTheme="minorHAnsi" w:hAnsiTheme="minorHAnsi" w:cstheme="minorHAnsi"/>
          <w:i w:val="0"/>
          <w:szCs w:val="24"/>
        </w:rPr>
      </w:pPr>
    </w:p>
    <w:p w14:paraId="21F90842" w14:textId="49B4E71B" w:rsidR="00B3657D" w:rsidRPr="00133AE3" w:rsidRDefault="00117AF4">
      <w:pPr>
        <w:pBdr>
          <w:top w:val="single" w:sz="4" w:space="1" w:color="00000A"/>
          <w:left w:val="single" w:sz="4" w:space="4" w:color="00000A"/>
          <w:bottom w:val="single" w:sz="4" w:space="1" w:color="00000A"/>
          <w:right w:val="single" w:sz="4" w:space="4" w:color="00000A"/>
        </w:pBdr>
        <w:tabs>
          <w:tab w:val="left" w:pos="360"/>
        </w:tabs>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227CD5" w:rsidRPr="00133AE3">
        <w:rPr>
          <w:rFonts w:asciiTheme="minorHAnsi" w:hAnsiTheme="minorHAnsi" w:cstheme="minorHAnsi"/>
          <w:b/>
          <w:color w:val="000080"/>
          <w:sz w:val="24"/>
          <w:szCs w:val="24"/>
        </w:rPr>
        <w:t>1</w:t>
      </w:r>
      <w:r w:rsidR="00BF639B">
        <w:rPr>
          <w:rFonts w:asciiTheme="minorHAnsi" w:hAnsiTheme="minorHAnsi" w:cstheme="minorHAnsi"/>
          <w:b/>
          <w:color w:val="000080"/>
          <w:sz w:val="24"/>
          <w:szCs w:val="24"/>
        </w:rPr>
        <w:t>5</w:t>
      </w:r>
    </w:p>
    <w:p w14:paraId="69BE9362" w14:textId="77777777" w:rsidR="00B3657D" w:rsidRPr="00133AE3" w:rsidRDefault="00117AF4">
      <w:pPr>
        <w:pBdr>
          <w:top w:val="single" w:sz="4" w:space="1" w:color="00000A"/>
          <w:left w:val="single" w:sz="4" w:space="4" w:color="00000A"/>
          <w:bottom w:val="single" w:sz="4" w:space="1" w:color="00000A"/>
          <w:right w:val="single" w:sz="4" w:space="4" w:color="00000A"/>
        </w:pBdr>
        <w:tabs>
          <w:tab w:val="left" w:pos="360"/>
        </w:tabs>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Disposizione finale</w:t>
      </w:r>
    </w:p>
    <w:p w14:paraId="4F28F469" w14:textId="77777777" w:rsidR="00B3657D" w:rsidRPr="00133AE3" w:rsidRDefault="00B3657D">
      <w:pPr>
        <w:tabs>
          <w:tab w:val="left" w:pos="360"/>
        </w:tabs>
        <w:jc w:val="center"/>
        <w:rPr>
          <w:rFonts w:asciiTheme="minorHAnsi" w:hAnsiTheme="minorHAnsi" w:cstheme="minorHAnsi"/>
          <w:b/>
          <w:sz w:val="24"/>
          <w:szCs w:val="24"/>
        </w:rPr>
      </w:pPr>
    </w:p>
    <w:p w14:paraId="713549DE" w14:textId="77777777" w:rsidR="00B3657D" w:rsidRPr="00133AE3" w:rsidRDefault="00117AF4">
      <w:pPr>
        <w:pStyle w:val="Paragrafoelenco"/>
        <w:numPr>
          <w:ilvl w:val="0"/>
          <w:numId w:val="22"/>
        </w:numPr>
        <w:jc w:val="both"/>
        <w:rPr>
          <w:rFonts w:asciiTheme="minorHAnsi" w:hAnsiTheme="minorHAnsi" w:cstheme="minorHAnsi"/>
          <w:sz w:val="24"/>
          <w:szCs w:val="24"/>
        </w:rPr>
      </w:pPr>
      <w:r w:rsidRPr="00133AE3">
        <w:rPr>
          <w:rFonts w:asciiTheme="minorHAnsi" w:hAnsiTheme="minorHAnsi" w:cstheme="minorHAnsi"/>
          <w:sz w:val="24"/>
          <w:szCs w:val="24"/>
        </w:rPr>
        <w:t>Per quanto non previsto dal presente CCDI in relazione agli istituti dallo stesso disciplinati si rinvia alle disposizioni dei contratti collettivi nazionali di lavoro vigenti.</w:t>
      </w:r>
    </w:p>
    <w:p w14:paraId="245FAECE" w14:textId="77777777" w:rsidR="00B3657D" w:rsidRPr="00133AE3" w:rsidRDefault="00117AF4">
      <w:pPr>
        <w:pStyle w:val="Paragrafoelenco"/>
        <w:numPr>
          <w:ilvl w:val="0"/>
          <w:numId w:val="22"/>
        </w:numPr>
        <w:jc w:val="both"/>
        <w:rPr>
          <w:rFonts w:asciiTheme="minorHAnsi" w:hAnsiTheme="minorHAnsi" w:cstheme="minorHAnsi"/>
          <w:sz w:val="24"/>
          <w:szCs w:val="24"/>
        </w:rPr>
      </w:pPr>
      <w:r w:rsidRPr="00133AE3">
        <w:rPr>
          <w:rFonts w:asciiTheme="minorHAnsi" w:hAnsiTheme="minorHAnsi" w:cstheme="minorHAnsi"/>
          <w:sz w:val="24"/>
          <w:szCs w:val="24"/>
        </w:rPr>
        <w:t xml:space="preserve">Le disposizioni contenute in precedenti contratti collettivi decentrati integrativi nelle materie non disciplinate dal presente contratto conservano la propria efficacia sino alla loro sostituzione, salva diversa disposizione derivante dall’applicazione delle vigenti disposizioni di legge o di contratto nazionale di lavoro. </w:t>
      </w:r>
    </w:p>
    <w:p w14:paraId="05C1D0B5" w14:textId="77777777" w:rsidR="00B3657D" w:rsidRPr="00133AE3" w:rsidRDefault="00B3657D">
      <w:pPr>
        <w:tabs>
          <w:tab w:val="left" w:pos="360"/>
        </w:tabs>
        <w:jc w:val="center"/>
        <w:rPr>
          <w:rFonts w:asciiTheme="minorHAnsi" w:hAnsiTheme="minorHAnsi" w:cstheme="minorHAnsi"/>
          <w:b/>
          <w:sz w:val="24"/>
          <w:szCs w:val="24"/>
        </w:rPr>
      </w:pPr>
    </w:p>
    <w:p w14:paraId="7770683F" w14:textId="1C4A23DA" w:rsidR="00B3657D" w:rsidRPr="00133AE3" w:rsidRDefault="00380762">
      <w:pPr>
        <w:tabs>
          <w:tab w:val="left" w:pos="3969"/>
        </w:tabs>
        <w:jc w:val="both"/>
        <w:rPr>
          <w:rFonts w:asciiTheme="minorHAnsi" w:hAnsiTheme="minorHAnsi" w:cstheme="minorHAnsi"/>
          <w:sz w:val="24"/>
          <w:szCs w:val="24"/>
        </w:rPr>
      </w:pPr>
      <w:r>
        <w:rPr>
          <w:rFonts w:asciiTheme="minorHAnsi" w:hAnsiTheme="minorHAnsi" w:cstheme="minorHAnsi"/>
          <w:sz w:val="24"/>
          <w:szCs w:val="24"/>
        </w:rPr>
        <w:t>Brugnato</w:t>
      </w:r>
      <w:r w:rsidR="0003688E" w:rsidRPr="00133AE3">
        <w:rPr>
          <w:rFonts w:asciiTheme="minorHAnsi" w:hAnsiTheme="minorHAnsi" w:cstheme="minorHAnsi"/>
          <w:sz w:val="24"/>
          <w:szCs w:val="24"/>
        </w:rPr>
        <w:t>,</w:t>
      </w:r>
      <w:r w:rsidR="00E1202D" w:rsidRPr="00133AE3">
        <w:rPr>
          <w:rFonts w:asciiTheme="minorHAnsi" w:hAnsiTheme="minorHAnsi" w:cstheme="minorHAnsi"/>
          <w:sz w:val="24"/>
          <w:szCs w:val="24"/>
        </w:rPr>
        <w:t xml:space="preserve"> </w:t>
      </w:r>
      <w:r w:rsidR="00117AF4" w:rsidRPr="00133AE3">
        <w:rPr>
          <w:rFonts w:asciiTheme="minorHAnsi" w:hAnsiTheme="minorHAnsi" w:cstheme="minorHAnsi"/>
          <w:sz w:val="24"/>
          <w:szCs w:val="24"/>
        </w:rPr>
        <w:t>lì _________</w:t>
      </w:r>
    </w:p>
    <w:p w14:paraId="2E5C3771" w14:textId="77777777" w:rsidR="00B3657D" w:rsidRPr="00133AE3" w:rsidRDefault="00B3657D">
      <w:pPr>
        <w:tabs>
          <w:tab w:val="left" w:pos="3969"/>
        </w:tabs>
        <w:jc w:val="both"/>
        <w:rPr>
          <w:rFonts w:asciiTheme="minorHAnsi" w:hAnsiTheme="minorHAnsi" w:cstheme="minorHAnsi"/>
          <w:sz w:val="24"/>
          <w:szCs w:val="24"/>
        </w:rPr>
      </w:pPr>
    </w:p>
    <w:p w14:paraId="22C7BBF3" w14:textId="77777777" w:rsidR="00B3657D" w:rsidRPr="00133AE3" w:rsidRDefault="00B3657D">
      <w:pPr>
        <w:tabs>
          <w:tab w:val="left" w:pos="3969"/>
        </w:tabs>
        <w:jc w:val="both"/>
        <w:rPr>
          <w:rFonts w:asciiTheme="minorHAnsi" w:hAnsiTheme="minorHAnsi" w:cstheme="minorHAnsi"/>
          <w:sz w:val="24"/>
          <w:szCs w:val="24"/>
        </w:rPr>
      </w:pPr>
    </w:p>
    <w:p w14:paraId="63822135"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LA DELEGAZIONE DI PARTE PUBBLICA:</w:t>
      </w:r>
      <w:r w:rsidRPr="00133AE3">
        <w:rPr>
          <w:rFonts w:asciiTheme="minorHAnsi" w:hAnsiTheme="minorHAnsi" w:cstheme="minorHAnsi"/>
          <w:b/>
          <w:sz w:val="24"/>
          <w:szCs w:val="24"/>
        </w:rPr>
        <w:tab/>
      </w:r>
    </w:p>
    <w:p w14:paraId="1240D67B" w14:textId="77777777" w:rsidR="00B3657D" w:rsidRPr="00133AE3" w:rsidRDefault="00B3657D">
      <w:pPr>
        <w:tabs>
          <w:tab w:val="left" w:pos="3969"/>
        </w:tabs>
        <w:jc w:val="both"/>
        <w:rPr>
          <w:rFonts w:asciiTheme="minorHAnsi" w:hAnsiTheme="minorHAnsi" w:cstheme="minorHAnsi"/>
          <w:b/>
          <w:sz w:val="24"/>
          <w:szCs w:val="24"/>
        </w:rPr>
      </w:pPr>
    </w:p>
    <w:p w14:paraId="6562FB87" w14:textId="77777777" w:rsidR="00843D0A"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r>
      <w:r w:rsidR="00843D0A" w:rsidRPr="00133AE3">
        <w:rPr>
          <w:rFonts w:asciiTheme="minorHAnsi" w:hAnsiTheme="minorHAnsi" w:cstheme="minorHAnsi"/>
          <w:b/>
          <w:sz w:val="24"/>
          <w:szCs w:val="24"/>
        </w:rPr>
        <w:t>____________________________________________</w:t>
      </w:r>
    </w:p>
    <w:p w14:paraId="4554B6C3" w14:textId="77777777" w:rsidR="00843D0A" w:rsidRDefault="00843D0A">
      <w:pPr>
        <w:tabs>
          <w:tab w:val="left" w:pos="3969"/>
        </w:tabs>
        <w:jc w:val="both"/>
        <w:rPr>
          <w:rFonts w:asciiTheme="minorHAnsi" w:hAnsiTheme="minorHAnsi" w:cstheme="minorHAnsi"/>
          <w:b/>
          <w:sz w:val="24"/>
          <w:szCs w:val="24"/>
        </w:rPr>
      </w:pPr>
      <w:r>
        <w:rPr>
          <w:rFonts w:asciiTheme="minorHAnsi" w:hAnsiTheme="minorHAnsi" w:cstheme="minorHAnsi"/>
          <w:b/>
          <w:sz w:val="24"/>
          <w:szCs w:val="24"/>
        </w:rPr>
        <w:tab/>
      </w:r>
    </w:p>
    <w:p w14:paraId="5C70F98F" w14:textId="3E21BF08" w:rsidR="00B3657D" w:rsidRPr="00133AE3" w:rsidRDefault="00843D0A">
      <w:pPr>
        <w:tabs>
          <w:tab w:val="left" w:pos="3969"/>
        </w:tabs>
        <w:jc w:val="both"/>
        <w:rPr>
          <w:rFonts w:asciiTheme="minorHAnsi" w:hAnsiTheme="minorHAnsi" w:cstheme="minorHAnsi"/>
          <w:b/>
          <w:sz w:val="24"/>
          <w:szCs w:val="24"/>
        </w:rPr>
      </w:pPr>
      <w:r>
        <w:rPr>
          <w:rFonts w:asciiTheme="minorHAnsi" w:hAnsiTheme="minorHAnsi" w:cstheme="minorHAnsi"/>
          <w:b/>
          <w:sz w:val="24"/>
          <w:szCs w:val="24"/>
        </w:rPr>
        <w:tab/>
      </w:r>
      <w:r w:rsidR="00117AF4" w:rsidRPr="00133AE3">
        <w:rPr>
          <w:rFonts w:asciiTheme="minorHAnsi" w:hAnsiTheme="minorHAnsi" w:cstheme="minorHAnsi"/>
          <w:b/>
          <w:sz w:val="24"/>
          <w:szCs w:val="24"/>
        </w:rPr>
        <w:t>____________________________________________</w:t>
      </w:r>
    </w:p>
    <w:p w14:paraId="7522CAB9" w14:textId="77777777" w:rsidR="00B3657D" w:rsidRPr="00133AE3" w:rsidRDefault="00B3657D">
      <w:pPr>
        <w:tabs>
          <w:tab w:val="left" w:pos="3969"/>
        </w:tabs>
        <w:jc w:val="both"/>
        <w:rPr>
          <w:rFonts w:asciiTheme="minorHAnsi" w:hAnsiTheme="minorHAnsi" w:cstheme="minorHAnsi"/>
          <w:b/>
          <w:sz w:val="24"/>
          <w:szCs w:val="24"/>
        </w:rPr>
      </w:pPr>
    </w:p>
    <w:p w14:paraId="52C80B00" w14:textId="77777777" w:rsidR="00B3657D" w:rsidRPr="00133AE3" w:rsidRDefault="00117AF4">
      <w:pPr>
        <w:tabs>
          <w:tab w:val="left" w:pos="3969"/>
        </w:tabs>
        <w:jc w:val="both"/>
        <w:rPr>
          <w:rFonts w:asciiTheme="minorHAnsi" w:hAnsiTheme="minorHAnsi" w:cstheme="minorHAnsi"/>
          <w:sz w:val="24"/>
          <w:szCs w:val="24"/>
        </w:rPr>
      </w:pPr>
      <w:r w:rsidRPr="00133AE3">
        <w:rPr>
          <w:rFonts w:asciiTheme="minorHAnsi" w:hAnsiTheme="minorHAnsi" w:cstheme="minorHAnsi"/>
          <w:b/>
          <w:sz w:val="24"/>
          <w:szCs w:val="24"/>
        </w:rPr>
        <w:tab/>
        <w:t>____________________________________________</w:t>
      </w:r>
    </w:p>
    <w:p w14:paraId="4CB15BC2" w14:textId="77777777" w:rsidR="00843D0A" w:rsidRDefault="00117AF4" w:rsidP="00843D0A">
      <w:pPr>
        <w:tabs>
          <w:tab w:val="left" w:pos="3969"/>
        </w:tabs>
        <w:jc w:val="both"/>
        <w:rPr>
          <w:rFonts w:asciiTheme="minorHAnsi" w:hAnsiTheme="minorHAnsi" w:cstheme="minorHAnsi"/>
          <w:sz w:val="24"/>
          <w:szCs w:val="24"/>
        </w:rPr>
      </w:pPr>
      <w:r w:rsidRPr="00133AE3">
        <w:rPr>
          <w:rFonts w:asciiTheme="minorHAnsi" w:hAnsiTheme="minorHAnsi" w:cstheme="minorHAnsi"/>
          <w:sz w:val="24"/>
          <w:szCs w:val="24"/>
        </w:rPr>
        <w:tab/>
      </w:r>
    </w:p>
    <w:p w14:paraId="39BF5186" w14:textId="2A1F6334" w:rsidR="00843D0A" w:rsidRPr="00133AE3" w:rsidRDefault="00843D0A" w:rsidP="00843D0A">
      <w:pPr>
        <w:tabs>
          <w:tab w:val="left" w:pos="3969"/>
        </w:tabs>
        <w:jc w:val="both"/>
        <w:rPr>
          <w:rFonts w:asciiTheme="minorHAnsi" w:hAnsiTheme="minorHAnsi" w:cstheme="minorHAnsi"/>
          <w:sz w:val="24"/>
          <w:szCs w:val="24"/>
        </w:rPr>
      </w:pPr>
      <w:r>
        <w:rPr>
          <w:rFonts w:asciiTheme="minorHAnsi" w:hAnsiTheme="minorHAnsi" w:cstheme="minorHAnsi"/>
          <w:b/>
          <w:sz w:val="24"/>
          <w:szCs w:val="24"/>
        </w:rPr>
        <w:tab/>
      </w:r>
      <w:r w:rsidRPr="00133AE3">
        <w:rPr>
          <w:rFonts w:asciiTheme="minorHAnsi" w:hAnsiTheme="minorHAnsi" w:cstheme="minorHAnsi"/>
          <w:b/>
          <w:sz w:val="24"/>
          <w:szCs w:val="24"/>
        </w:rPr>
        <w:t>____________________________________________</w:t>
      </w:r>
    </w:p>
    <w:p w14:paraId="3B490143" w14:textId="77777777" w:rsidR="00B3657D" w:rsidRPr="00133AE3" w:rsidRDefault="00B3657D">
      <w:pPr>
        <w:tabs>
          <w:tab w:val="left" w:pos="3969"/>
        </w:tabs>
        <w:jc w:val="both"/>
        <w:rPr>
          <w:rFonts w:asciiTheme="minorHAnsi" w:hAnsiTheme="minorHAnsi" w:cstheme="minorHAnsi"/>
          <w:sz w:val="24"/>
          <w:szCs w:val="24"/>
        </w:rPr>
      </w:pPr>
    </w:p>
    <w:p w14:paraId="7AC2303E" w14:textId="77777777" w:rsidR="00B3657D" w:rsidRPr="00133AE3" w:rsidRDefault="00B3657D">
      <w:pPr>
        <w:tabs>
          <w:tab w:val="left" w:pos="3969"/>
        </w:tabs>
        <w:jc w:val="both"/>
        <w:rPr>
          <w:rFonts w:asciiTheme="minorHAnsi" w:hAnsiTheme="minorHAnsi" w:cstheme="minorHAnsi"/>
          <w:sz w:val="24"/>
          <w:szCs w:val="24"/>
        </w:rPr>
      </w:pPr>
    </w:p>
    <w:p w14:paraId="06C1B09D" w14:textId="77777777" w:rsidR="00B3657D" w:rsidRPr="00133AE3" w:rsidRDefault="00B3657D">
      <w:pPr>
        <w:tabs>
          <w:tab w:val="left" w:pos="3969"/>
        </w:tabs>
        <w:jc w:val="both"/>
        <w:rPr>
          <w:rFonts w:asciiTheme="minorHAnsi" w:hAnsiTheme="minorHAnsi" w:cstheme="minorHAnsi"/>
          <w:sz w:val="24"/>
          <w:szCs w:val="24"/>
        </w:rPr>
      </w:pPr>
    </w:p>
    <w:p w14:paraId="4FA134B3"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LA DELEGAZIONE DI PARTE SINDACALE:</w:t>
      </w:r>
    </w:p>
    <w:p w14:paraId="766FA3AC" w14:textId="77777777" w:rsidR="00B3657D" w:rsidRPr="00133AE3" w:rsidRDefault="00B3657D">
      <w:pPr>
        <w:tabs>
          <w:tab w:val="left" w:pos="3969"/>
        </w:tabs>
        <w:jc w:val="both"/>
        <w:rPr>
          <w:rFonts w:asciiTheme="minorHAnsi" w:hAnsiTheme="minorHAnsi" w:cstheme="minorHAnsi"/>
          <w:sz w:val="24"/>
          <w:szCs w:val="24"/>
        </w:rPr>
      </w:pPr>
    </w:p>
    <w:p w14:paraId="33E6E5DC" w14:textId="77777777" w:rsidR="00B3657D" w:rsidRPr="00133AE3" w:rsidRDefault="00B3657D">
      <w:pPr>
        <w:tabs>
          <w:tab w:val="left" w:pos="3969"/>
        </w:tabs>
        <w:jc w:val="both"/>
        <w:rPr>
          <w:rFonts w:asciiTheme="minorHAnsi" w:hAnsiTheme="minorHAnsi" w:cstheme="minorHAnsi"/>
          <w:sz w:val="24"/>
          <w:szCs w:val="24"/>
        </w:rPr>
      </w:pPr>
    </w:p>
    <w:p w14:paraId="3C0D03CF" w14:textId="77777777" w:rsidR="00B3657D" w:rsidRPr="00133AE3" w:rsidRDefault="00117AF4">
      <w:pPr>
        <w:tabs>
          <w:tab w:val="left" w:pos="3969"/>
        </w:tabs>
        <w:jc w:val="both"/>
        <w:rPr>
          <w:rFonts w:asciiTheme="minorHAnsi" w:hAnsiTheme="minorHAnsi" w:cstheme="minorHAnsi"/>
          <w:sz w:val="24"/>
          <w:szCs w:val="24"/>
        </w:rPr>
      </w:pPr>
      <w:r w:rsidRPr="00133AE3">
        <w:rPr>
          <w:rFonts w:asciiTheme="minorHAnsi" w:hAnsiTheme="minorHAnsi" w:cstheme="minorHAnsi"/>
          <w:b/>
          <w:sz w:val="24"/>
          <w:szCs w:val="24"/>
        </w:rPr>
        <w:t>Per la R.S.U.</w:t>
      </w:r>
      <w:r w:rsidRPr="00133AE3">
        <w:rPr>
          <w:rFonts w:asciiTheme="minorHAnsi" w:hAnsiTheme="minorHAnsi" w:cstheme="minorHAnsi"/>
          <w:b/>
          <w:sz w:val="24"/>
          <w:szCs w:val="24"/>
        </w:rPr>
        <w:tab/>
        <w:t>____________________________________________</w:t>
      </w:r>
    </w:p>
    <w:p w14:paraId="5A5802B3" w14:textId="77777777" w:rsidR="00B3657D" w:rsidRPr="00133AE3" w:rsidRDefault="00B3657D">
      <w:pPr>
        <w:tabs>
          <w:tab w:val="left" w:pos="3969"/>
        </w:tabs>
        <w:jc w:val="both"/>
        <w:rPr>
          <w:rFonts w:asciiTheme="minorHAnsi" w:hAnsiTheme="minorHAnsi" w:cstheme="minorHAnsi"/>
          <w:sz w:val="24"/>
          <w:szCs w:val="24"/>
        </w:rPr>
      </w:pPr>
    </w:p>
    <w:p w14:paraId="7D6C7972" w14:textId="77777777" w:rsidR="00B3657D" w:rsidRPr="00133AE3" w:rsidRDefault="00117AF4">
      <w:pPr>
        <w:tabs>
          <w:tab w:val="left" w:pos="3969"/>
        </w:tabs>
        <w:jc w:val="both"/>
        <w:rPr>
          <w:rFonts w:asciiTheme="minorHAnsi" w:hAnsiTheme="minorHAnsi" w:cstheme="minorHAnsi"/>
          <w:sz w:val="24"/>
          <w:szCs w:val="24"/>
        </w:rPr>
      </w:pPr>
      <w:r w:rsidRPr="00133AE3">
        <w:rPr>
          <w:rFonts w:asciiTheme="minorHAnsi" w:hAnsiTheme="minorHAnsi" w:cstheme="minorHAnsi"/>
          <w:b/>
          <w:sz w:val="24"/>
          <w:szCs w:val="24"/>
        </w:rPr>
        <w:tab/>
        <w:t>____________________________________________</w:t>
      </w:r>
    </w:p>
    <w:p w14:paraId="457C043F" w14:textId="77777777" w:rsidR="00B3657D" w:rsidRPr="00133AE3" w:rsidRDefault="00117AF4">
      <w:pPr>
        <w:tabs>
          <w:tab w:val="left" w:pos="3969"/>
        </w:tabs>
        <w:jc w:val="both"/>
        <w:rPr>
          <w:rFonts w:asciiTheme="minorHAnsi" w:hAnsiTheme="minorHAnsi" w:cstheme="minorHAnsi"/>
          <w:sz w:val="24"/>
          <w:szCs w:val="24"/>
        </w:rPr>
      </w:pPr>
      <w:r w:rsidRPr="00133AE3">
        <w:rPr>
          <w:rFonts w:asciiTheme="minorHAnsi" w:hAnsiTheme="minorHAnsi" w:cstheme="minorHAnsi"/>
          <w:sz w:val="24"/>
          <w:szCs w:val="24"/>
        </w:rPr>
        <w:tab/>
      </w:r>
    </w:p>
    <w:p w14:paraId="41BBCC37" w14:textId="77777777" w:rsidR="00B3657D" w:rsidRPr="00133AE3" w:rsidRDefault="00B3657D">
      <w:pPr>
        <w:tabs>
          <w:tab w:val="left" w:pos="3969"/>
        </w:tabs>
        <w:jc w:val="both"/>
        <w:rPr>
          <w:rFonts w:asciiTheme="minorHAnsi" w:hAnsiTheme="minorHAnsi" w:cstheme="minorHAnsi"/>
          <w:sz w:val="24"/>
          <w:szCs w:val="24"/>
        </w:rPr>
      </w:pPr>
    </w:p>
    <w:p w14:paraId="5C961FF6" w14:textId="77777777" w:rsidR="00B3657D" w:rsidRPr="00133AE3" w:rsidRDefault="00B3657D">
      <w:pPr>
        <w:tabs>
          <w:tab w:val="left" w:pos="3969"/>
        </w:tabs>
        <w:jc w:val="both"/>
        <w:rPr>
          <w:rFonts w:asciiTheme="minorHAnsi" w:hAnsiTheme="minorHAnsi" w:cstheme="minorHAnsi"/>
          <w:sz w:val="24"/>
          <w:szCs w:val="24"/>
        </w:rPr>
      </w:pPr>
    </w:p>
    <w:p w14:paraId="0655133C" w14:textId="77777777" w:rsidR="00B3657D" w:rsidRPr="00133AE3" w:rsidRDefault="00B3657D">
      <w:pPr>
        <w:tabs>
          <w:tab w:val="left" w:pos="3969"/>
        </w:tabs>
        <w:jc w:val="both"/>
        <w:rPr>
          <w:rFonts w:asciiTheme="minorHAnsi" w:hAnsiTheme="minorHAnsi" w:cstheme="minorHAnsi"/>
          <w:sz w:val="24"/>
          <w:szCs w:val="24"/>
        </w:rPr>
      </w:pPr>
    </w:p>
    <w:p w14:paraId="08CFA9BC"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I rappresentanti delle OO.SS. territoriali di comparto:</w:t>
      </w:r>
    </w:p>
    <w:p w14:paraId="21AF48F9" w14:textId="77777777" w:rsidR="00B3657D" w:rsidRPr="00133AE3" w:rsidRDefault="00B3657D">
      <w:pPr>
        <w:tabs>
          <w:tab w:val="left" w:pos="3969"/>
        </w:tabs>
        <w:jc w:val="both"/>
        <w:rPr>
          <w:rFonts w:asciiTheme="minorHAnsi" w:hAnsiTheme="minorHAnsi" w:cstheme="minorHAnsi"/>
          <w:b/>
          <w:sz w:val="24"/>
          <w:szCs w:val="24"/>
        </w:rPr>
      </w:pPr>
    </w:p>
    <w:p w14:paraId="5C8F2A5C"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t>___________________________________________</w:t>
      </w:r>
    </w:p>
    <w:p w14:paraId="7B58E435" w14:textId="77777777" w:rsidR="00B3657D" w:rsidRPr="00133AE3" w:rsidRDefault="00B3657D">
      <w:pPr>
        <w:tabs>
          <w:tab w:val="left" w:pos="3969"/>
        </w:tabs>
        <w:jc w:val="both"/>
        <w:rPr>
          <w:rFonts w:asciiTheme="minorHAnsi" w:hAnsiTheme="minorHAnsi" w:cstheme="minorHAnsi"/>
          <w:b/>
          <w:sz w:val="24"/>
          <w:szCs w:val="24"/>
        </w:rPr>
      </w:pPr>
    </w:p>
    <w:p w14:paraId="1C37CED3"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t>___________________________________________</w:t>
      </w:r>
    </w:p>
    <w:p w14:paraId="24063B03" w14:textId="77777777" w:rsidR="00B3657D" w:rsidRPr="00133AE3" w:rsidRDefault="00B3657D">
      <w:pPr>
        <w:tabs>
          <w:tab w:val="left" w:pos="3969"/>
        </w:tabs>
        <w:jc w:val="both"/>
        <w:rPr>
          <w:rFonts w:asciiTheme="minorHAnsi" w:hAnsiTheme="minorHAnsi" w:cstheme="minorHAnsi"/>
          <w:b/>
          <w:sz w:val="24"/>
          <w:szCs w:val="24"/>
        </w:rPr>
      </w:pPr>
    </w:p>
    <w:p w14:paraId="1E12AB13"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t>___________________________________________</w:t>
      </w:r>
    </w:p>
    <w:p w14:paraId="4D39A83B" w14:textId="77777777" w:rsidR="00B3657D" w:rsidRPr="00901170" w:rsidRDefault="00B3657D">
      <w:pPr>
        <w:spacing w:after="160" w:line="259" w:lineRule="auto"/>
        <w:rPr>
          <w:rFonts w:asciiTheme="minorHAnsi" w:hAnsiTheme="minorHAnsi" w:cstheme="minorHAnsi"/>
        </w:rPr>
      </w:pPr>
    </w:p>
    <w:sectPr w:rsidR="00B3657D" w:rsidRPr="00901170">
      <w:footerReference w:type="default" r:id="rId8"/>
      <w:pgSz w:w="11906" w:h="16838"/>
      <w:pgMar w:top="1417"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8770C" w14:textId="77777777" w:rsidR="005B0196" w:rsidRDefault="005B0196">
      <w:r>
        <w:separator/>
      </w:r>
    </w:p>
  </w:endnote>
  <w:endnote w:type="continuationSeparator" w:id="0">
    <w:p w14:paraId="1A4A3EC5" w14:textId="77777777" w:rsidR="005B0196" w:rsidRDefault="005B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923909"/>
      <w:docPartObj>
        <w:docPartGallery w:val="Page Numbers (Bottom of Page)"/>
        <w:docPartUnique/>
      </w:docPartObj>
    </w:sdtPr>
    <w:sdtContent>
      <w:p w14:paraId="2C2A78F7" w14:textId="77777777" w:rsidR="00F009FF" w:rsidRDefault="00F009FF">
        <w:pPr>
          <w:pStyle w:val="Pidipagina"/>
          <w:jc w:val="right"/>
        </w:pPr>
        <w:r>
          <w:fldChar w:fldCharType="begin"/>
        </w:r>
        <w:r>
          <w:instrText>PAGE   \* MERGEFORMAT</w:instrText>
        </w:r>
        <w:r>
          <w:fldChar w:fldCharType="separate"/>
        </w:r>
        <w:r>
          <w:t>2</w:t>
        </w:r>
        <w:r>
          <w:fldChar w:fldCharType="end"/>
        </w:r>
      </w:p>
    </w:sdtContent>
  </w:sdt>
  <w:p w14:paraId="746F5EA3" w14:textId="77777777" w:rsidR="00F009FF" w:rsidRDefault="00F009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DC818" w14:textId="77777777" w:rsidR="005B0196" w:rsidRDefault="005B0196"/>
  </w:footnote>
  <w:footnote w:type="continuationSeparator" w:id="0">
    <w:p w14:paraId="403B3EE6" w14:textId="77777777" w:rsidR="005B0196" w:rsidRDefault="005B01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168"/>
    <w:multiLevelType w:val="multilevel"/>
    <w:tmpl w:val="E000DE08"/>
    <w:lvl w:ilvl="0">
      <w:start w:val="1"/>
      <w:numFmt w:val="decimal"/>
      <w:lvlText w:val="%1."/>
      <w:lvlJc w:val="left"/>
      <w:pPr>
        <w:ind w:left="360" w:hanging="360"/>
      </w:p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8C03FE"/>
    <w:multiLevelType w:val="multilevel"/>
    <w:tmpl w:val="B5FC18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BD3A6E"/>
    <w:multiLevelType w:val="multilevel"/>
    <w:tmpl w:val="B184C7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804195"/>
    <w:multiLevelType w:val="multilevel"/>
    <w:tmpl w:val="52FC25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12204C"/>
    <w:multiLevelType w:val="multilevel"/>
    <w:tmpl w:val="5D1687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6B1249"/>
    <w:multiLevelType w:val="multilevel"/>
    <w:tmpl w:val="600640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453DF1"/>
    <w:multiLevelType w:val="multilevel"/>
    <w:tmpl w:val="2EA847DA"/>
    <w:lvl w:ilvl="0">
      <w:start w:val="1"/>
      <w:numFmt w:val="lowerLetter"/>
      <w:lvlText w:val="%1)"/>
      <w:lvlJc w:val="left"/>
      <w:pPr>
        <w:ind w:left="191" w:hanging="185"/>
      </w:pPr>
      <w:rPr>
        <w:rFonts w:ascii="Calibri Light" w:eastAsia="Trebuchet MS" w:hAnsi="Calibri Light" w:cs="Trebuchet MS"/>
        <w:i/>
        <w:color w:val="231F20"/>
        <w:w w:val="97"/>
        <w:sz w:val="24"/>
        <w:szCs w:val="16"/>
      </w:rPr>
    </w:lvl>
    <w:lvl w:ilvl="1">
      <w:start w:val="1"/>
      <w:numFmt w:val="bullet"/>
      <w:lvlText w:val=""/>
      <w:lvlJc w:val="left"/>
      <w:pPr>
        <w:ind w:left="1038" w:hanging="185"/>
      </w:pPr>
      <w:rPr>
        <w:rFonts w:ascii="Symbol" w:hAnsi="Symbol" w:cs="Symbol" w:hint="default"/>
      </w:rPr>
    </w:lvl>
    <w:lvl w:ilvl="2">
      <w:start w:val="1"/>
      <w:numFmt w:val="bullet"/>
      <w:lvlText w:val=""/>
      <w:lvlJc w:val="left"/>
      <w:pPr>
        <w:ind w:left="1877" w:hanging="185"/>
      </w:pPr>
      <w:rPr>
        <w:rFonts w:ascii="Symbol" w:hAnsi="Symbol" w:cs="Symbol" w:hint="default"/>
      </w:rPr>
    </w:lvl>
    <w:lvl w:ilvl="3">
      <w:start w:val="1"/>
      <w:numFmt w:val="bullet"/>
      <w:lvlText w:val=""/>
      <w:lvlJc w:val="left"/>
      <w:pPr>
        <w:ind w:left="2716" w:hanging="185"/>
      </w:pPr>
      <w:rPr>
        <w:rFonts w:ascii="Symbol" w:hAnsi="Symbol" w:cs="Symbol" w:hint="default"/>
      </w:rPr>
    </w:lvl>
    <w:lvl w:ilvl="4">
      <w:start w:val="1"/>
      <w:numFmt w:val="bullet"/>
      <w:lvlText w:val=""/>
      <w:lvlJc w:val="left"/>
      <w:pPr>
        <w:ind w:left="3555" w:hanging="185"/>
      </w:pPr>
      <w:rPr>
        <w:rFonts w:ascii="Symbol" w:hAnsi="Symbol" w:cs="Symbol" w:hint="default"/>
      </w:rPr>
    </w:lvl>
    <w:lvl w:ilvl="5">
      <w:start w:val="1"/>
      <w:numFmt w:val="bullet"/>
      <w:lvlText w:val=""/>
      <w:lvlJc w:val="left"/>
      <w:pPr>
        <w:ind w:left="4394" w:hanging="185"/>
      </w:pPr>
      <w:rPr>
        <w:rFonts w:ascii="Symbol" w:hAnsi="Symbol" w:cs="Symbol" w:hint="default"/>
      </w:rPr>
    </w:lvl>
    <w:lvl w:ilvl="6">
      <w:start w:val="1"/>
      <w:numFmt w:val="bullet"/>
      <w:lvlText w:val=""/>
      <w:lvlJc w:val="left"/>
      <w:pPr>
        <w:ind w:left="5233" w:hanging="185"/>
      </w:pPr>
      <w:rPr>
        <w:rFonts w:ascii="Symbol" w:hAnsi="Symbol" w:cs="Symbol" w:hint="default"/>
      </w:rPr>
    </w:lvl>
    <w:lvl w:ilvl="7">
      <w:start w:val="1"/>
      <w:numFmt w:val="bullet"/>
      <w:lvlText w:val=""/>
      <w:lvlJc w:val="left"/>
      <w:pPr>
        <w:ind w:left="6072" w:hanging="185"/>
      </w:pPr>
      <w:rPr>
        <w:rFonts w:ascii="Symbol" w:hAnsi="Symbol" w:cs="Symbol" w:hint="default"/>
      </w:rPr>
    </w:lvl>
    <w:lvl w:ilvl="8">
      <w:start w:val="1"/>
      <w:numFmt w:val="bullet"/>
      <w:lvlText w:val=""/>
      <w:lvlJc w:val="left"/>
      <w:pPr>
        <w:ind w:left="6910" w:hanging="185"/>
      </w:pPr>
      <w:rPr>
        <w:rFonts w:ascii="Symbol" w:hAnsi="Symbol" w:cs="Symbol" w:hint="default"/>
      </w:rPr>
    </w:lvl>
  </w:abstractNum>
  <w:abstractNum w:abstractNumId="7" w15:restartNumberingAfterBreak="0">
    <w:nsid w:val="173D2178"/>
    <w:multiLevelType w:val="multilevel"/>
    <w:tmpl w:val="80B66BBE"/>
    <w:lvl w:ilvl="0">
      <w:start w:val="1"/>
      <w:numFmt w:val="decimal"/>
      <w:lvlText w:val="%1."/>
      <w:lvlJc w:val="left"/>
      <w:pPr>
        <w:ind w:left="360" w:hanging="360"/>
      </w:pPr>
      <w:rPr>
        <w:rFonts w:asciiTheme="majorHAnsi" w:hAnsiTheme="majorHAnsi" w:cstheme="majorHAns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494E37"/>
    <w:multiLevelType w:val="multilevel"/>
    <w:tmpl w:val="A5AAE70A"/>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hint="default"/>
        <w:sz w:val="24"/>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8DC6B75"/>
    <w:multiLevelType w:val="multilevel"/>
    <w:tmpl w:val="51768CE6"/>
    <w:lvl w:ilvl="0">
      <w:start w:val="1"/>
      <w:numFmt w:val="bullet"/>
      <w:lvlText w:val=""/>
      <w:lvlJc w:val="left"/>
      <w:pPr>
        <w:ind w:left="720" w:hanging="360"/>
      </w:pPr>
      <w:rPr>
        <w:rFonts w:ascii="Symbol" w:hAnsi="Symbol" w:hint="default"/>
        <w:b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19CA0A22"/>
    <w:multiLevelType w:val="multilevel"/>
    <w:tmpl w:val="C3A8B13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0E2423C"/>
    <w:multiLevelType w:val="multilevel"/>
    <w:tmpl w:val="639E3E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5319E7"/>
    <w:multiLevelType w:val="multilevel"/>
    <w:tmpl w:val="987C76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D43090"/>
    <w:multiLevelType w:val="multilevel"/>
    <w:tmpl w:val="9F7CE256"/>
    <w:lvl w:ilvl="0">
      <w:start w:val="1"/>
      <w:numFmt w:val="decimal"/>
      <w:lvlText w:val="%1."/>
      <w:lvlJc w:val="left"/>
      <w:pPr>
        <w:ind w:left="360" w:hanging="360"/>
      </w:pPr>
      <w:rPr>
        <w:rFonts w:asciiTheme="minorHAnsi" w:hAnsiTheme="minorHAnsi" w:cstheme="minorHAnsi" w:hint="default"/>
        <w:b w:val="0"/>
        <w:color w:val="auto"/>
        <w:sz w:val="24"/>
        <w:szCs w:val="24"/>
      </w:rPr>
    </w:lvl>
    <w:lvl w:ilvl="1">
      <w:start w:val="1"/>
      <w:numFmt w:val="bullet"/>
      <w:lvlText w:val=""/>
      <w:lvlJc w:val="left"/>
      <w:pPr>
        <w:ind w:left="720" w:hanging="360"/>
      </w:pPr>
      <w:rPr>
        <w:rFonts w:ascii="Symbol" w:hAnsi="Symbol" w:cs="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1544DA"/>
    <w:multiLevelType w:val="multilevel"/>
    <w:tmpl w:val="9BC8CA4A"/>
    <w:lvl w:ilvl="0">
      <w:start w:val="1"/>
      <w:numFmt w:val="decimal"/>
      <w:lvlText w:val="%1."/>
      <w:lvlJc w:val="left"/>
      <w:pPr>
        <w:ind w:left="360" w:hanging="360"/>
      </w:pPr>
      <w:rPr>
        <w:rFonts w:asciiTheme="minorHAnsi" w:hAnsiTheme="minorHAnsi" w:cstheme="minorHAns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585158"/>
    <w:multiLevelType w:val="multilevel"/>
    <w:tmpl w:val="BCBE37A0"/>
    <w:lvl w:ilvl="0">
      <w:start w:val="2"/>
      <w:numFmt w:val="decimal"/>
      <w:lvlText w:val="%1."/>
      <w:lvlJc w:val="left"/>
      <w:pPr>
        <w:ind w:left="360" w:hanging="360"/>
      </w:p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622246"/>
    <w:multiLevelType w:val="multilevel"/>
    <w:tmpl w:val="0D805BAE"/>
    <w:lvl w:ilvl="0">
      <w:start w:val="1"/>
      <w:numFmt w:val="bullet"/>
      <w:lvlText w:val=""/>
      <w:lvlJc w:val="left"/>
      <w:pPr>
        <w:ind w:left="360" w:hanging="360"/>
      </w:pPr>
      <w:rPr>
        <w:rFonts w:ascii="Symbol" w:hAnsi="Symbol"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4364AA8"/>
    <w:multiLevelType w:val="multilevel"/>
    <w:tmpl w:val="7A9A0368"/>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C6701B"/>
    <w:multiLevelType w:val="multilevel"/>
    <w:tmpl w:val="F3D01A74"/>
    <w:lvl w:ilvl="0">
      <w:start w:val="1"/>
      <w:numFmt w:val="decimal"/>
      <w:lvlText w:val="%1."/>
      <w:lvlJc w:val="left"/>
      <w:pPr>
        <w:ind w:left="360" w:hanging="360"/>
      </w:p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87F0C45"/>
    <w:multiLevelType w:val="multilevel"/>
    <w:tmpl w:val="F1E0A99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AB565A5"/>
    <w:multiLevelType w:val="hybridMultilevel"/>
    <w:tmpl w:val="0AD87FBE"/>
    <w:lvl w:ilvl="0" w:tplc="CAD62656">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DE7A13"/>
    <w:multiLevelType w:val="multilevel"/>
    <w:tmpl w:val="1B04F10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180"/>
      </w:pPr>
      <w:rPr>
        <w:rFonts w:ascii="Wingdings" w:hAnsi="Wingding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37675D"/>
    <w:multiLevelType w:val="multilevel"/>
    <w:tmpl w:val="31F29154"/>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793096D"/>
    <w:multiLevelType w:val="multilevel"/>
    <w:tmpl w:val="1122C0CA"/>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cs="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7F42187"/>
    <w:multiLevelType w:val="multilevel"/>
    <w:tmpl w:val="05AE201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4AD3395C"/>
    <w:multiLevelType w:val="multilevel"/>
    <w:tmpl w:val="31F29154"/>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93459A6"/>
    <w:multiLevelType w:val="multilevel"/>
    <w:tmpl w:val="120247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9462AA3"/>
    <w:multiLevelType w:val="multilevel"/>
    <w:tmpl w:val="EB72FE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5CF733D7"/>
    <w:multiLevelType w:val="multilevel"/>
    <w:tmpl w:val="181E8E0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280368"/>
    <w:multiLevelType w:val="multilevel"/>
    <w:tmpl w:val="C92415A6"/>
    <w:lvl w:ilvl="0">
      <w:start w:val="1"/>
      <w:numFmt w:val="decimal"/>
      <w:lvlText w:val="%1."/>
      <w:lvlJc w:val="left"/>
      <w:pPr>
        <w:ind w:left="360" w:hanging="360"/>
      </w:pPr>
      <w:rPr>
        <w:rFonts w:ascii="Calibri Light" w:hAnsi="Calibri Light"/>
        <w:b w:val="0"/>
        <w:i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0C359EE"/>
    <w:multiLevelType w:val="multilevel"/>
    <w:tmpl w:val="987C76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0D45EAB"/>
    <w:multiLevelType w:val="hybridMultilevel"/>
    <w:tmpl w:val="2B90937E"/>
    <w:lvl w:ilvl="0" w:tplc="C4C2D72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623F65F7"/>
    <w:multiLevelType w:val="multilevel"/>
    <w:tmpl w:val="88D26BB4"/>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3494403"/>
    <w:multiLevelType w:val="multilevel"/>
    <w:tmpl w:val="B51ECF58"/>
    <w:lvl w:ilvl="0">
      <w:start w:val="1"/>
      <w:numFmt w:val="decimal"/>
      <w:lvlText w:val="%1."/>
      <w:lvlJc w:val="left"/>
      <w:pPr>
        <w:ind w:left="360" w:hanging="360"/>
      </w:pPr>
      <w:rPr>
        <w:rFonts w:ascii="Calibri Light" w:hAnsi="Calibri Light"/>
        <w:b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3782CC6"/>
    <w:multiLevelType w:val="multilevel"/>
    <w:tmpl w:val="A7F629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64A7373D"/>
    <w:multiLevelType w:val="multilevel"/>
    <w:tmpl w:val="AE268CBE"/>
    <w:lvl w:ilvl="0">
      <w:start w:val="1"/>
      <w:numFmt w:val="decimal"/>
      <w:lvlText w:val="%1."/>
      <w:lvlJc w:val="left"/>
      <w:pPr>
        <w:ind w:left="720" w:hanging="360"/>
      </w:pPr>
      <w:rPr>
        <w:rFonts w:ascii="Calibri Light" w:hAnsi="Calibri Ligh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CD0895"/>
    <w:multiLevelType w:val="multilevel"/>
    <w:tmpl w:val="CD9A0E5C"/>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7" w15:restartNumberingAfterBreak="0">
    <w:nsid w:val="6D2A2F9E"/>
    <w:multiLevelType w:val="multilevel"/>
    <w:tmpl w:val="08B0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F6701C8"/>
    <w:multiLevelType w:val="multilevel"/>
    <w:tmpl w:val="290039D0"/>
    <w:lvl w:ilvl="0">
      <w:start w:val="1"/>
      <w:numFmt w:val="bullet"/>
      <w:lvlText w:val="-"/>
      <w:lvlJc w:val="left"/>
      <w:pPr>
        <w:ind w:left="720" w:hanging="360"/>
      </w:pPr>
      <w:rPr>
        <w:rFonts w:ascii="Calibri Light" w:hAnsi="Calibri Light" w:cs="Calibri Light"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4424C73"/>
    <w:multiLevelType w:val="multilevel"/>
    <w:tmpl w:val="58947E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D2543DC"/>
    <w:multiLevelType w:val="multilevel"/>
    <w:tmpl w:val="24E845E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AD3A86"/>
    <w:multiLevelType w:val="multilevel"/>
    <w:tmpl w:val="1122C0CA"/>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cs="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F971BFC"/>
    <w:multiLevelType w:val="multilevel"/>
    <w:tmpl w:val="9CE4445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2"/>
  </w:num>
  <w:num w:numId="2">
    <w:abstractNumId w:val="32"/>
  </w:num>
  <w:num w:numId="3">
    <w:abstractNumId w:val="27"/>
  </w:num>
  <w:num w:numId="4">
    <w:abstractNumId w:val="7"/>
  </w:num>
  <w:num w:numId="5">
    <w:abstractNumId w:val="1"/>
  </w:num>
  <w:num w:numId="6">
    <w:abstractNumId w:val="17"/>
  </w:num>
  <w:num w:numId="7">
    <w:abstractNumId w:val="26"/>
  </w:num>
  <w:num w:numId="8">
    <w:abstractNumId w:val="38"/>
  </w:num>
  <w:num w:numId="9">
    <w:abstractNumId w:val="10"/>
  </w:num>
  <w:num w:numId="10">
    <w:abstractNumId w:val="14"/>
  </w:num>
  <w:num w:numId="11">
    <w:abstractNumId w:val="5"/>
  </w:num>
  <w:num w:numId="12">
    <w:abstractNumId w:val="2"/>
  </w:num>
  <w:num w:numId="13">
    <w:abstractNumId w:val="35"/>
  </w:num>
  <w:num w:numId="14">
    <w:abstractNumId w:val="29"/>
  </w:num>
  <w:num w:numId="15">
    <w:abstractNumId w:val="33"/>
  </w:num>
  <w:num w:numId="16">
    <w:abstractNumId w:val="41"/>
  </w:num>
  <w:num w:numId="17">
    <w:abstractNumId w:val="4"/>
  </w:num>
  <w:num w:numId="18">
    <w:abstractNumId w:val="3"/>
  </w:num>
  <w:num w:numId="19">
    <w:abstractNumId w:val="40"/>
  </w:num>
  <w:num w:numId="20">
    <w:abstractNumId w:val="30"/>
  </w:num>
  <w:num w:numId="21">
    <w:abstractNumId w:val="11"/>
  </w:num>
  <w:num w:numId="22">
    <w:abstractNumId w:val="39"/>
  </w:num>
  <w:num w:numId="23">
    <w:abstractNumId w:val="0"/>
  </w:num>
  <w:num w:numId="24">
    <w:abstractNumId w:val="18"/>
  </w:num>
  <w:num w:numId="25">
    <w:abstractNumId w:val="15"/>
  </w:num>
  <w:num w:numId="26">
    <w:abstractNumId w:val="21"/>
  </w:num>
  <w:num w:numId="27">
    <w:abstractNumId w:val="24"/>
  </w:num>
  <w:num w:numId="28">
    <w:abstractNumId w:val="28"/>
  </w:num>
  <w:num w:numId="29">
    <w:abstractNumId w:val="6"/>
  </w:num>
  <w:num w:numId="30">
    <w:abstractNumId w:val="34"/>
  </w:num>
  <w:num w:numId="31">
    <w:abstractNumId w:val="36"/>
  </w:num>
  <w:num w:numId="32">
    <w:abstractNumId w:val="37"/>
  </w:num>
  <w:num w:numId="33">
    <w:abstractNumId w:val="19"/>
  </w:num>
  <w:num w:numId="34">
    <w:abstractNumId w:val="20"/>
  </w:num>
  <w:num w:numId="35">
    <w:abstractNumId w:val="22"/>
  </w:num>
  <w:num w:numId="36">
    <w:abstractNumId w:val="23"/>
  </w:num>
  <w:num w:numId="37">
    <w:abstractNumId w:val="13"/>
  </w:num>
  <w:num w:numId="38">
    <w:abstractNumId w:val="25"/>
  </w:num>
  <w:num w:numId="39">
    <w:abstractNumId w:val="8"/>
  </w:num>
  <w:num w:numId="40">
    <w:abstractNumId w:val="31"/>
  </w:num>
  <w:num w:numId="41">
    <w:abstractNumId w:val="16"/>
  </w:num>
  <w:num w:numId="42">
    <w:abstractNumId w:val="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57D"/>
    <w:rsid w:val="00011383"/>
    <w:rsid w:val="000114DB"/>
    <w:rsid w:val="00020BF4"/>
    <w:rsid w:val="00034023"/>
    <w:rsid w:val="0003688E"/>
    <w:rsid w:val="0005109E"/>
    <w:rsid w:val="00053AD8"/>
    <w:rsid w:val="000670AD"/>
    <w:rsid w:val="000A14A0"/>
    <w:rsid w:val="000A55D4"/>
    <w:rsid w:val="000C27C5"/>
    <w:rsid w:val="000E6950"/>
    <w:rsid w:val="000F067F"/>
    <w:rsid w:val="00117AF4"/>
    <w:rsid w:val="00123F48"/>
    <w:rsid w:val="00133AE3"/>
    <w:rsid w:val="001421B0"/>
    <w:rsid w:val="0014753A"/>
    <w:rsid w:val="0018135D"/>
    <w:rsid w:val="001833CC"/>
    <w:rsid w:val="00186E8D"/>
    <w:rsid w:val="001C1C87"/>
    <w:rsid w:val="001D3BF1"/>
    <w:rsid w:val="001E5724"/>
    <w:rsid w:val="001E7206"/>
    <w:rsid w:val="001F445A"/>
    <w:rsid w:val="00203740"/>
    <w:rsid w:val="002049F3"/>
    <w:rsid w:val="00227CD5"/>
    <w:rsid w:val="00231CED"/>
    <w:rsid w:val="00233F2E"/>
    <w:rsid w:val="00252627"/>
    <w:rsid w:val="0025389B"/>
    <w:rsid w:val="002540E8"/>
    <w:rsid w:val="00262EB0"/>
    <w:rsid w:val="00264703"/>
    <w:rsid w:val="00265D7F"/>
    <w:rsid w:val="002A06FB"/>
    <w:rsid w:val="002A3F6C"/>
    <w:rsid w:val="002B3FEA"/>
    <w:rsid w:val="002B7CFB"/>
    <w:rsid w:val="002C6B72"/>
    <w:rsid w:val="002C6F79"/>
    <w:rsid w:val="002F12EC"/>
    <w:rsid w:val="002F19DD"/>
    <w:rsid w:val="002F38F4"/>
    <w:rsid w:val="00301385"/>
    <w:rsid w:val="00327636"/>
    <w:rsid w:val="00347DB8"/>
    <w:rsid w:val="0037460F"/>
    <w:rsid w:val="00375236"/>
    <w:rsid w:val="00380762"/>
    <w:rsid w:val="003A6B1E"/>
    <w:rsid w:val="003C56B7"/>
    <w:rsid w:val="003E62CC"/>
    <w:rsid w:val="003F462F"/>
    <w:rsid w:val="004124A0"/>
    <w:rsid w:val="0041412C"/>
    <w:rsid w:val="00424271"/>
    <w:rsid w:val="0042599E"/>
    <w:rsid w:val="004431F1"/>
    <w:rsid w:val="0046430D"/>
    <w:rsid w:val="004709C5"/>
    <w:rsid w:val="004727AB"/>
    <w:rsid w:val="00482823"/>
    <w:rsid w:val="004866B3"/>
    <w:rsid w:val="00487E97"/>
    <w:rsid w:val="0049080F"/>
    <w:rsid w:val="004A1C1F"/>
    <w:rsid w:val="004A2D80"/>
    <w:rsid w:val="004B61BC"/>
    <w:rsid w:val="004C569A"/>
    <w:rsid w:val="004D1096"/>
    <w:rsid w:val="004D59E6"/>
    <w:rsid w:val="004E34EA"/>
    <w:rsid w:val="004F6677"/>
    <w:rsid w:val="004F75C0"/>
    <w:rsid w:val="0050405E"/>
    <w:rsid w:val="005353C8"/>
    <w:rsid w:val="00564CB1"/>
    <w:rsid w:val="0056625B"/>
    <w:rsid w:val="005B0196"/>
    <w:rsid w:val="005C27B2"/>
    <w:rsid w:val="005C52C4"/>
    <w:rsid w:val="005D7D1F"/>
    <w:rsid w:val="005E6DEC"/>
    <w:rsid w:val="00617823"/>
    <w:rsid w:val="0065616F"/>
    <w:rsid w:val="006566D3"/>
    <w:rsid w:val="00673DF8"/>
    <w:rsid w:val="00691926"/>
    <w:rsid w:val="00692420"/>
    <w:rsid w:val="00692C87"/>
    <w:rsid w:val="00692FFF"/>
    <w:rsid w:val="006B48BC"/>
    <w:rsid w:val="006C5386"/>
    <w:rsid w:val="006D394E"/>
    <w:rsid w:val="006F7CC8"/>
    <w:rsid w:val="007015D3"/>
    <w:rsid w:val="007204EA"/>
    <w:rsid w:val="00737DD9"/>
    <w:rsid w:val="00755EED"/>
    <w:rsid w:val="007A3DAF"/>
    <w:rsid w:val="007B6533"/>
    <w:rsid w:val="007C5C3F"/>
    <w:rsid w:val="007D445D"/>
    <w:rsid w:val="007F426C"/>
    <w:rsid w:val="008075E0"/>
    <w:rsid w:val="00807ECE"/>
    <w:rsid w:val="00813237"/>
    <w:rsid w:val="008401BC"/>
    <w:rsid w:val="00841D7B"/>
    <w:rsid w:val="008432BC"/>
    <w:rsid w:val="00843D0A"/>
    <w:rsid w:val="0086589E"/>
    <w:rsid w:val="00874259"/>
    <w:rsid w:val="0088548C"/>
    <w:rsid w:val="00885A7E"/>
    <w:rsid w:val="008A631B"/>
    <w:rsid w:val="008C5939"/>
    <w:rsid w:val="00901170"/>
    <w:rsid w:val="00904A96"/>
    <w:rsid w:val="00907DC8"/>
    <w:rsid w:val="0093276E"/>
    <w:rsid w:val="0095396C"/>
    <w:rsid w:val="00973CAF"/>
    <w:rsid w:val="00985B1E"/>
    <w:rsid w:val="009A6303"/>
    <w:rsid w:val="009C6866"/>
    <w:rsid w:val="009E36D5"/>
    <w:rsid w:val="009F6350"/>
    <w:rsid w:val="00A24862"/>
    <w:rsid w:val="00A52A20"/>
    <w:rsid w:val="00A54F32"/>
    <w:rsid w:val="00A73482"/>
    <w:rsid w:val="00A73DE4"/>
    <w:rsid w:val="00A838DB"/>
    <w:rsid w:val="00A841E3"/>
    <w:rsid w:val="00A96E32"/>
    <w:rsid w:val="00AB2049"/>
    <w:rsid w:val="00AC4BB0"/>
    <w:rsid w:val="00AE0774"/>
    <w:rsid w:val="00AE2E38"/>
    <w:rsid w:val="00AF4822"/>
    <w:rsid w:val="00AF511F"/>
    <w:rsid w:val="00B11B3C"/>
    <w:rsid w:val="00B14176"/>
    <w:rsid w:val="00B34943"/>
    <w:rsid w:val="00B3657D"/>
    <w:rsid w:val="00B50845"/>
    <w:rsid w:val="00B90886"/>
    <w:rsid w:val="00BC4F15"/>
    <w:rsid w:val="00BD6C79"/>
    <w:rsid w:val="00BE235A"/>
    <w:rsid w:val="00BE3D39"/>
    <w:rsid w:val="00BF639B"/>
    <w:rsid w:val="00C1655D"/>
    <w:rsid w:val="00C25A0B"/>
    <w:rsid w:val="00C4576D"/>
    <w:rsid w:val="00C525E5"/>
    <w:rsid w:val="00C55901"/>
    <w:rsid w:val="00C62852"/>
    <w:rsid w:val="00C83D5E"/>
    <w:rsid w:val="00C84932"/>
    <w:rsid w:val="00CA457E"/>
    <w:rsid w:val="00CB37D9"/>
    <w:rsid w:val="00CE6A21"/>
    <w:rsid w:val="00CE6F30"/>
    <w:rsid w:val="00D06DE8"/>
    <w:rsid w:val="00D32766"/>
    <w:rsid w:val="00D47685"/>
    <w:rsid w:val="00D549B9"/>
    <w:rsid w:val="00D62AAF"/>
    <w:rsid w:val="00D73616"/>
    <w:rsid w:val="00DB33D9"/>
    <w:rsid w:val="00DB42F5"/>
    <w:rsid w:val="00DB5AA7"/>
    <w:rsid w:val="00DD489E"/>
    <w:rsid w:val="00DE0235"/>
    <w:rsid w:val="00DF4330"/>
    <w:rsid w:val="00E1202D"/>
    <w:rsid w:val="00E513DD"/>
    <w:rsid w:val="00E613F1"/>
    <w:rsid w:val="00E7622F"/>
    <w:rsid w:val="00E76EE1"/>
    <w:rsid w:val="00E94D50"/>
    <w:rsid w:val="00EA0E4E"/>
    <w:rsid w:val="00EC0630"/>
    <w:rsid w:val="00EF686D"/>
    <w:rsid w:val="00F009FF"/>
    <w:rsid w:val="00F329C9"/>
    <w:rsid w:val="00FB48F6"/>
    <w:rsid w:val="00FC6214"/>
    <w:rsid w:val="00FE14A4"/>
    <w:rsid w:val="00FE1C16"/>
    <w:rsid w:val="00FF5FD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79DA"/>
  <w15:docId w15:val="{A67E3A8E-04B1-4BC7-9F90-FD67D0D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4F66"/>
    <w:rPr>
      <w:rFonts w:ascii="Times New Roman" w:eastAsia="Times New Roman" w:hAnsi="Times New Roman" w:cs="Times New Roman"/>
      <w:color w:val="00000A"/>
      <w:szCs w:val="20"/>
      <w:lang w:eastAsia="it-IT"/>
    </w:rPr>
  </w:style>
  <w:style w:type="paragraph" w:styleId="Titolo1">
    <w:name w:val="heading 1"/>
    <w:basedOn w:val="Normale"/>
    <w:link w:val="Titolo1Carattere"/>
    <w:qFormat/>
    <w:rsid w:val="00A63A6A"/>
    <w:pPr>
      <w:keepNext/>
      <w:ind w:right="-427"/>
      <w:outlineLvl w:val="0"/>
    </w:pPr>
    <w:rPr>
      <w:rFonts w:ascii="Comic Sans MS" w:hAnsi="Comic Sans MS"/>
      <w:b/>
      <w:sz w:val="18"/>
    </w:rPr>
  </w:style>
  <w:style w:type="paragraph" w:styleId="Titolo2">
    <w:name w:val="heading 2"/>
    <w:basedOn w:val="Normale"/>
    <w:link w:val="Titolo2Carattere"/>
    <w:qFormat/>
    <w:rsid w:val="00A63A6A"/>
    <w:pPr>
      <w:keepNext/>
      <w:jc w:val="both"/>
      <w:outlineLvl w:val="1"/>
    </w:pPr>
    <w:rPr>
      <w:rFonts w:ascii="Comic Sans MS" w:hAnsi="Comic Sans MS"/>
      <w:b/>
    </w:rPr>
  </w:style>
  <w:style w:type="paragraph" w:styleId="Titolo3">
    <w:name w:val="heading 3"/>
    <w:basedOn w:val="Normale"/>
    <w:link w:val="Titolo3Carattere"/>
    <w:qFormat/>
    <w:rsid w:val="00A63A6A"/>
    <w:pPr>
      <w:keepNext/>
      <w:spacing w:before="240" w:after="60"/>
      <w:outlineLvl w:val="2"/>
    </w:pPr>
    <w:rPr>
      <w:sz w:val="24"/>
    </w:rPr>
  </w:style>
  <w:style w:type="paragraph" w:styleId="Titolo4">
    <w:name w:val="heading 4"/>
    <w:basedOn w:val="Normale"/>
    <w:link w:val="Titolo4Carattere"/>
    <w:qFormat/>
    <w:rsid w:val="00A63A6A"/>
    <w:pPr>
      <w:keepNext/>
      <w:jc w:val="both"/>
      <w:outlineLvl w:val="3"/>
    </w:pPr>
    <w:rPr>
      <w:b/>
      <w:sz w:val="24"/>
      <w:u w:val="single"/>
    </w:rPr>
  </w:style>
  <w:style w:type="paragraph" w:styleId="Titolo5">
    <w:name w:val="heading 5"/>
    <w:basedOn w:val="Normale"/>
    <w:link w:val="Titolo5Carattere"/>
    <w:qFormat/>
    <w:rsid w:val="00A63A6A"/>
    <w:pPr>
      <w:keepNext/>
      <w:outlineLvl w:val="4"/>
    </w:pPr>
    <w:rPr>
      <w:b/>
      <w:sz w:val="24"/>
      <w:u w:val="single"/>
    </w:rPr>
  </w:style>
  <w:style w:type="paragraph" w:styleId="Titolo6">
    <w:name w:val="heading 6"/>
    <w:basedOn w:val="Normale"/>
    <w:link w:val="Titolo6Carattere"/>
    <w:qFormat/>
    <w:rsid w:val="00A63A6A"/>
    <w:pPr>
      <w:keepNext/>
      <w:jc w:val="both"/>
      <w:outlineLvl w:val="5"/>
    </w:pPr>
    <w:rPr>
      <w:b/>
      <w:sz w:val="28"/>
    </w:rPr>
  </w:style>
  <w:style w:type="paragraph" w:styleId="Titolo7">
    <w:name w:val="heading 7"/>
    <w:basedOn w:val="Normale"/>
    <w:link w:val="Titolo7Carattere"/>
    <w:qFormat/>
    <w:rsid w:val="00A63A6A"/>
    <w:pPr>
      <w:keepNext/>
      <w:jc w:val="both"/>
      <w:outlineLvl w:val="6"/>
    </w:pPr>
    <w:rPr>
      <w:b/>
      <w:sz w:val="28"/>
      <w:u w:val="single"/>
    </w:rPr>
  </w:style>
  <w:style w:type="paragraph" w:styleId="Titolo8">
    <w:name w:val="heading 8"/>
    <w:basedOn w:val="Normale"/>
    <w:link w:val="Titolo8Carattere"/>
    <w:qFormat/>
    <w:rsid w:val="00A63A6A"/>
    <w:pPr>
      <w:keepNext/>
      <w:spacing w:before="120"/>
      <w:ind w:right="-3"/>
      <w:outlineLvl w:val="7"/>
    </w:pPr>
    <w:rPr>
      <w:rFonts w:ascii="Comic Sans MS" w:hAnsi="Comic Sans MS"/>
      <w:b/>
    </w:rPr>
  </w:style>
  <w:style w:type="paragraph" w:styleId="Titolo9">
    <w:name w:val="heading 9"/>
    <w:basedOn w:val="Normale"/>
    <w:link w:val="Titolo9Carattere"/>
    <w:qFormat/>
    <w:rsid w:val="00A63A6A"/>
    <w:pPr>
      <w:keepNext/>
      <w:jc w:val="center"/>
      <w:outlineLvl w:val="8"/>
    </w:pPr>
    <w:rPr>
      <w:rFonts w:ascii="Comic Sans MS" w:hAnsi="Comic Sans MS"/>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A63A6A"/>
    <w:rPr>
      <w:rFonts w:ascii="Comic Sans MS" w:eastAsia="Times New Roman" w:hAnsi="Comic Sans MS" w:cs="Times New Roman"/>
      <w:b/>
      <w:sz w:val="18"/>
      <w:szCs w:val="20"/>
      <w:lang w:eastAsia="it-IT"/>
    </w:rPr>
  </w:style>
  <w:style w:type="character" w:customStyle="1" w:styleId="Titolo2Carattere">
    <w:name w:val="Titolo 2 Carattere"/>
    <w:basedOn w:val="Carpredefinitoparagrafo"/>
    <w:link w:val="Titolo2"/>
    <w:qFormat/>
    <w:rsid w:val="00A63A6A"/>
    <w:rPr>
      <w:rFonts w:ascii="Comic Sans MS" w:eastAsia="Times New Roman" w:hAnsi="Comic Sans MS" w:cs="Times New Roman"/>
      <w:b/>
      <w:sz w:val="20"/>
      <w:szCs w:val="20"/>
      <w:lang w:eastAsia="it-IT"/>
    </w:rPr>
  </w:style>
  <w:style w:type="character" w:customStyle="1" w:styleId="Titolo3Carattere">
    <w:name w:val="Titolo 3 Carattere"/>
    <w:basedOn w:val="Carpredefinitoparagrafo"/>
    <w:link w:val="Titolo3"/>
    <w:qFormat/>
    <w:rsid w:val="00A63A6A"/>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qFormat/>
    <w:rsid w:val="00A63A6A"/>
    <w:rPr>
      <w:rFonts w:ascii="Times New Roman" w:eastAsia="Times New Roman" w:hAnsi="Times New Roman" w:cs="Times New Roman"/>
      <w:b/>
      <w:sz w:val="24"/>
      <w:szCs w:val="20"/>
      <w:u w:val="single"/>
      <w:lang w:eastAsia="it-IT"/>
    </w:rPr>
  </w:style>
  <w:style w:type="character" w:customStyle="1" w:styleId="Titolo5Carattere">
    <w:name w:val="Titolo 5 Carattere"/>
    <w:basedOn w:val="Carpredefinitoparagrafo"/>
    <w:link w:val="Titolo5"/>
    <w:qFormat/>
    <w:rsid w:val="00A63A6A"/>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qFormat/>
    <w:rsid w:val="00A63A6A"/>
    <w:rPr>
      <w:rFonts w:ascii="Times New Roman" w:eastAsia="Times New Roman" w:hAnsi="Times New Roman" w:cs="Times New Roman"/>
      <w:b/>
      <w:sz w:val="28"/>
      <w:szCs w:val="20"/>
      <w:lang w:eastAsia="it-IT"/>
    </w:rPr>
  </w:style>
  <w:style w:type="character" w:customStyle="1" w:styleId="Titolo7Carattere">
    <w:name w:val="Titolo 7 Carattere"/>
    <w:basedOn w:val="Carpredefinitoparagrafo"/>
    <w:link w:val="Titolo7"/>
    <w:qFormat/>
    <w:rsid w:val="00A63A6A"/>
    <w:rPr>
      <w:rFonts w:ascii="Times New Roman" w:eastAsia="Times New Roman" w:hAnsi="Times New Roman" w:cs="Times New Roman"/>
      <w:b/>
      <w:sz w:val="28"/>
      <w:szCs w:val="20"/>
      <w:u w:val="single"/>
      <w:lang w:eastAsia="it-IT"/>
    </w:rPr>
  </w:style>
  <w:style w:type="character" w:customStyle="1" w:styleId="Titolo8Carattere">
    <w:name w:val="Titolo 8 Carattere"/>
    <w:basedOn w:val="Carpredefinitoparagrafo"/>
    <w:link w:val="Titolo8"/>
    <w:qFormat/>
    <w:rsid w:val="00A63A6A"/>
    <w:rPr>
      <w:rFonts w:ascii="Comic Sans MS" w:eastAsia="Times New Roman" w:hAnsi="Comic Sans MS" w:cs="Times New Roman"/>
      <w:b/>
      <w:sz w:val="20"/>
      <w:szCs w:val="20"/>
      <w:lang w:eastAsia="it-IT"/>
    </w:rPr>
  </w:style>
  <w:style w:type="character" w:customStyle="1" w:styleId="Titolo9Carattere">
    <w:name w:val="Titolo 9 Carattere"/>
    <w:basedOn w:val="Carpredefinitoparagrafo"/>
    <w:link w:val="Titolo9"/>
    <w:qFormat/>
    <w:rsid w:val="00A63A6A"/>
    <w:rPr>
      <w:rFonts w:ascii="Comic Sans MS" w:eastAsia="Times New Roman" w:hAnsi="Comic Sans MS" w:cs="Times New Roman"/>
      <w:b/>
      <w:sz w:val="20"/>
      <w:szCs w:val="20"/>
      <w:lang w:eastAsia="it-IT"/>
    </w:rPr>
  </w:style>
  <w:style w:type="character" w:customStyle="1" w:styleId="RientrocorpodeltestoCarattere">
    <w:name w:val="Rientro corpo del testo Carattere"/>
    <w:basedOn w:val="Carpredefinitoparagrafo"/>
    <w:link w:val="Rientrocorpodeltesto"/>
    <w:qFormat/>
    <w:rsid w:val="00A63A6A"/>
    <w:rPr>
      <w:rFonts w:ascii="Comic Sans MS" w:eastAsia="Times New Roman" w:hAnsi="Comic Sans MS" w:cs="Times New Roman"/>
      <w:sz w:val="24"/>
      <w:szCs w:val="20"/>
      <w:lang w:eastAsia="it-IT"/>
    </w:rPr>
  </w:style>
  <w:style w:type="character" w:customStyle="1" w:styleId="Rientrocorpodeltesto2Carattere">
    <w:name w:val="Rientro corpo del testo 2 Carattere"/>
    <w:basedOn w:val="Carpredefinitoparagrafo"/>
    <w:link w:val="Rientrocorpodeltesto2"/>
    <w:qFormat/>
    <w:rsid w:val="00A63A6A"/>
    <w:rPr>
      <w:rFonts w:ascii="Comic Sans MS" w:eastAsia="Times New Roman" w:hAnsi="Comic Sans MS" w:cs="Times New Roman"/>
      <w:sz w:val="24"/>
      <w:szCs w:val="20"/>
      <w:lang w:eastAsia="it-IT"/>
    </w:rPr>
  </w:style>
  <w:style w:type="character" w:customStyle="1" w:styleId="Rientrocorpodeltesto3Carattere">
    <w:name w:val="Rientro corpo del testo 3 Carattere"/>
    <w:basedOn w:val="Carpredefinitoparagrafo"/>
    <w:link w:val="Rientrocorpodeltesto3"/>
    <w:qFormat/>
    <w:rsid w:val="00A63A6A"/>
    <w:rPr>
      <w:rFonts w:ascii="Comic Sans MS" w:eastAsia="Times New Roman" w:hAnsi="Comic Sans MS" w:cs="Times New Roman"/>
      <w:sz w:val="24"/>
      <w:szCs w:val="20"/>
      <w:lang w:eastAsia="it-IT"/>
    </w:rPr>
  </w:style>
  <w:style w:type="character" w:customStyle="1" w:styleId="CorpotestoCarattere">
    <w:name w:val="Corpo testo Carattere"/>
    <w:basedOn w:val="Carpredefinitoparagrafo"/>
    <w:link w:val="Corpotesto"/>
    <w:qFormat/>
    <w:rsid w:val="00A63A6A"/>
    <w:rPr>
      <w:rFonts w:ascii="Arial" w:eastAsia="Times New Roman" w:hAnsi="Arial" w:cs="Times New Roman"/>
      <w:sz w:val="20"/>
      <w:szCs w:val="20"/>
      <w:lang w:eastAsia="it-IT"/>
    </w:rPr>
  </w:style>
  <w:style w:type="character" w:customStyle="1" w:styleId="Corpodeltesto2Carattere">
    <w:name w:val="Corpo del testo 2 Carattere"/>
    <w:basedOn w:val="Carpredefinitoparagrafo"/>
    <w:link w:val="Corpodeltesto2"/>
    <w:qFormat/>
    <w:rsid w:val="00A63A6A"/>
    <w:rPr>
      <w:rFonts w:ascii="Times New Roman" w:eastAsia="Times New Roman" w:hAnsi="Times New Roman" w:cs="Times New Roman"/>
      <w:sz w:val="24"/>
      <w:szCs w:val="20"/>
      <w:lang w:eastAsia="it-IT"/>
    </w:rPr>
  </w:style>
  <w:style w:type="character" w:customStyle="1" w:styleId="Corpodeltesto3Carattere">
    <w:name w:val="Corpo del testo 3 Carattere"/>
    <w:basedOn w:val="Carpredefinitoparagrafo"/>
    <w:link w:val="Corpodeltesto3"/>
    <w:qFormat/>
    <w:rsid w:val="00A63A6A"/>
    <w:rPr>
      <w:rFonts w:ascii="Times New Roman" w:eastAsia="Times New Roman" w:hAnsi="Times New Roman" w:cs="Times New Roman"/>
      <w:sz w:val="24"/>
      <w:szCs w:val="20"/>
      <w:lang w:eastAsia="it-IT"/>
    </w:rPr>
  </w:style>
  <w:style w:type="character" w:customStyle="1" w:styleId="TitoloCarattere">
    <w:name w:val="Titolo Carattere"/>
    <w:basedOn w:val="Carpredefinitoparagrafo"/>
    <w:link w:val="Titolo"/>
    <w:qFormat/>
    <w:rsid w:val="00A63A6A"/>
    <w:rPr>
      <w:rFonts w:ascii="Times New Roman" w:eastAsia="Times New Roman" w:hAnsi="Times New Roman" w:cs="Times New Roman"/>
      <w:b/>
      <w:sz w:val="32"/>
      <w:szCs w:val="20"/>
      <w:lang w:eastAsia="it-IT"/>
    </w:rPr>
  </w:style>
  <w:style w:type="character" w:customStyle="1" w:styleId="PidipaginaCarattere">
    <w:name w:val="Piè di pagina Carattere"/>
    <w:basedOn w:val="Carpredefinitoparagrafo"/>
    <w:link w:val="Pidipagina"/>
    <w:uiPriority w:val="99"/>
    <w:qFormat/>
    <w:rsid w:val="00A63A6A"/>
    <w:rPr>
      <w:rFonts w:ascii="Times New Roman" w:eastAsia="Times New Roman" w:hAnsi="Times New Roman" w:cs="Times New Roman"/>
      <w:sz w:val="20"/>
      <w:szCs w:val="20"/>
      <w:lang w:eastAsia="it-IT"/>
    </w:rPr>
  </w:style>
  <w:style w:type="character" w:styleId="Numeropagina">
    <w:name w:val="page number"/>
    <w:basedOn w:val="Carpredefinitoparagrafo"/>
    <w:qFormat/>
    <w:rsid w:val="00A63A6A"/>
  </w:style>
  <w:style w:type="character" w:customStyle="1" w:styleId="IntestazioneCarattere">
    <w:name w:val="Intestazione Carattere"/>
    <w:basedOn w:val="Carpredefinitoparagrafo"/>
    <w:link w:val="Intestazione"/>
    <w:qFormat/>
    <w:rsid w:val="00A63A6A"/>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qFormat/>
    <w:rsid w:val="00A63A6A"/>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qFormat/>
    <w:rsid w:val="00A63A6A"/>
    <w:rPr>
      <w:rFonts w:ascii="Times New Roman" w:eastAsia="Times New Roman" w:hAnsi="Times New Roman" w:cs="Times New Roman"/>
      <w:sz w:val="20"/>
      <w:szCs w:val="20"/>
      <w:lang w:eastAsia="it-IT"/>
    </w:rPr>
  </w:style>
  <w:style w:type="character" w:customStyle="1" w:styleId="MappadocumentoCarattere">
    <w:name w:val="Mappa documento Carattere"/>
    <w:basedOn w:val="Carpredefinitoparagrafo"/>
    <w:link w:val="Mappadocumento"/>
    <w:semiHidden/>
    <w:qFormat/>
    <w:rsid w:val="00A63A6A"/>
    <w:rPr>
      <w:rFonts w:ascii="Tahoma" w:eastAsia="Times New Roman" w:hAnsi="Tahoma" w:cs="Times New Roman"/>
      <w:sz w:val="20"/>
      <w:szCs w:val="20"/>
      <w:shd w:val="clear" w:color="auto" w:fill="000080"/>
      <w:lang w:eastAsia="it-IT"/>
    </w:rPr>
  </w:style>
  <w:style w:type="character" w:customStyle="1" w:styleId="CollegamentoInternet">
    <w:name w:val="Collegamento Internet"/>
    <w:rsid w:val="00A63A6A"/>
    <w:rPr>
      <w:color w:val="0000FF"/>
      <w:u w:val="single"/>
    </w:rPr>
  </w:style>
  <w:style w:type="character" w:customStyle="1" w:styleId="WW8Num2z0">
    <w:name w:val="WW8Num2z0"/>
    <w:qFormat/>
    <w:rsid w:val="00A63A6A"/>
    <w:rPr>
      <w:rFonts w:ascii="Wingdings" w:hAnsi="Wingdings"/>
    </w:rPr>
  </w:style>
  <w:style w:type="character" w:customStyle="1" w:styleId="WW8Num5z0">
    <w:name w:val="WW8Num5z0"/>
    <w:qFormat/>
    <w:rsid w:val="00A63A6A"/>
    <w:rPr>
      <w:rFonts w:ascii="Wingdings" w:hAnsi="Wingdings"/>
    </w:rPr>
  </w:style>
  <w:style w:type="character" w:customStyle="1" w:styleId="WW8Num7z0">
    <w:name w:val="WW8Num7z0"/>
    <w:qFormat/>
    <w:rsid w:val="00A63A6A"/>
    <w:rPr>
      <w:rFonts w:ascii="Wingdings" w:hAnsi="Wingdings"/>
    </w:rPr>
  </w:style>
  <w:style w:type="character" w:customStyle="1" w:styleId="WW8Num8z0">
    <w:name w:val="WW8Num8z0"/>
    <w:qFormat/>
    <w:rsid w:val="00A63A6A"/>
    <w:rPr>
      <w:rFonts w:ascii="Wingdings" w:hAnsi="Wingdings"/>
    </w:rPr>
  </w:style>
  <w:style w:type="character" w:customStyle="1" w:styleId="WW8Num13z0">
    <w:name w:val="WW8Num13z0"/>
    <w:qFormat/>
    <w:rsid w:val="00A63A6A"/>
    <w:rPr>
      <w:rFonts w:ascii="Symbol" w:hAnsi="Symbol"/>
    </w:rPr>
  </w:style>
  <w:style w:type="character" w:customStyle="1" w:styleId="WW8Num20z0">
    <w:name w:val="WW8Num20z0"/>
    <w:qFormat/>
    <w:rsid w:val="00A63A6A"/>
    <w:rPr>
      <w:rFonts w:ascii="Wingdings" w:hAnsi="Wingdings"/>
    </w:rPr>
  </w:style>
  <w:style w:type="character" w:customStyle="1" w:styleId="WW8Num21z0">
    <w:name w:val="WW8Num21z0"/>
    <w:qFormat/>
    <w:rsid w:val="00A63A6A"/>
    <w:rPr>
      <w:rFonts w:ascii="Wingdings" w:hAnsi="Wingdings"/>
    </w:rPr>
  </w:style>
  <w:style w:type="character" w:customStyle="1" w:styleId="WW8Num33z0">
    <w:name w:val="WW8Num33z0"/>
    <w:qFormat/>
    <w:rsid w:val="00A63A6A"/>
    <w:rPr>
      <w:rFonts w:ascii="Wingdings" w:hAnsi="Wingdings"/>
    </w:rPr>
  </w:style>
  <w:style w:type="character" w:customStyle="1" w:styleId="WW8Num41z0">
    <w:name w:val="WW8Num41z0"/>
    <w:qFormat/>
    <w:rsid w:val="00A63A6A"/>
    <w:rPr>
      <w:rFonts w:ascii="Wingdings" w:hAnsi="Wingdings"/>
    </w:rPr>
  </w:style>
  <w:style w:type="character" w:customStyle="1" w:styleId="WW8Num42z0">
    <w:name w:val="WW8Num42z0"/>
    <w:qFormat/>
    <w:rsid w:val="00A63A6A"/>
    <w:rPr>
      <w:rFonts w:ascii="Wingdings" w:hAnsi="Wingdings"/>
    </w:rPr>
  </w:style>
  <w:style w:type="character" w:customStyle="1" w:styleId="WW8Num44z0">
    <w:name w:val="WW8Num44z0"/>
    <w:qFormat/>
    <w:rsid w:val="00A63A6A"/>
    <w:rPr>
      <w:rFonts w:ascii="Wingdings" w:hAnsi="Wingdings"/>
    </w:rPr>
  </w:style>
  <w:style w:type="character" w:customStyle="1" w:styleId="WW8Num45z0">
    <w:name w:val="WW8Num45z0"/>
    <w:qFormat/>
    <w:rsid w:val="00A63A6A"/>
    <w:rPr>
      <w:rFonts w:ascii="Wingdings" w:hAnsi="Wingdings"/>
    </w:rPr>
  </w:style>
  <w:style w:type="character" w:customStyle="1" w:styleId="WW8Num47z0">
    <w:name w:val="WW8Num47z0"/>
    <w:qFormat/>
    <w:rsid w:val="00A63A6A"/>
    <w:rPr>
      <w:b/>
    </w:rPr>
  </w:style>
  <w:style w:type="character" w:customStyle="1" w:styleId="WW8Num51z0">
    <w:name w:val="WW8Num51z0"/>
    <w:qFormat/>
    <w:rsid w:val="00A63A6A"/>
    <w:rPr>
      <w:rFonts w:ascii="Wingdings" w:hAnsi="Wingdings"/>
    </w:rPr>
  </w:style>
  <w:style w:type="character" w:customStyle="1" w:styleId="WW8Num53z0">
    <w:name w:val="WW8Num53z0"/>
    <w:qFormat/>
    <w:rsid w:val="00A63A6A"/>
    <w:rPr>
      <w:rFonts w:ascii="Wingdings" w:hAnsi="Wingdings"/>
    </w:rPr>
  </w:style>
  <w:style w:type="character" w:customStyle="1" w:styleId="WW8Num54z0">
    <w:name w:val="WW8Num54z0"/>
    <w:qFormat/>
    <w:rsid w:val="00A63A6A"/>
    <w:rPr>
      <w:rFonts w:ascii="Symbol" w:hAnsi="Symbol"/>
    </w:rPr>
  </w:style>
  <w:style w:type="character" w:customStyle="1" w:styleId="WW8Num55z0">
    <w:name w:val="WW8Num55z0"/>
    <w:qFormat/>
    <w:rsid w:val="00A63A6A"/>
    <w:rPr>
      <w:rFonts w:ascii="Wingdings" w:hAnsi="Wingdings"/>
    </w:rPr>
  </w:style>
  <w:style w:type="character" w:customStyle="1" w:styleId="WW8Num57z0">
    <w:name w:val="WW8Num57z0"/>
    <w:qFormat/>
    <w:rsid w:val="00A63A6A"/>
    <w:rPr>
      <w:sz w:val="24"/>
    </w:rPr>
  </w:style>
  <w:style w:type="character" w:customStyle="1" w:styleId="WW8Num59z0">
    <w:name w:val="WW8Num59z0"/>
    <w:qFormat/>
    <w:rsid w:val="00A63A6A"/>
    <w:rPr>
      <w:rFonts w:ascii="Wingdings" w:hAnsi="Wingdings"/>
    </w:rPr>
  </w:style>
  <w:style w:type="character" w:customStyle="1" w:styleId="WW8Num60z0">
    <w:name w:val="WW8Num60z0"/>
    <w:qFormat/>
    <w:rsid w:val="00A63A6A"/>
    <w:rPr>
      <w:rFonts w:ascii="Wingdings" w:hAnsi="Wingdings"/>
    </w:rPr>
  </w:style>
  <w:style w:type="character" w:customStyle="1" w:styleId="WW8Num68z0">
    <w:name w:val="WW8Num68z0"/>
    <w:qFormat/>
    <w:rsid w:val="00A63A6A"/>
    <w:rPr>
      <w:rFonts w:ascii="Wingdings" w:hAnsi="Wingdings"/>
    </w:rPr>
  </w:style>
  <w:style w:type="character" w:customStyle="1" w:styleId="WW8Num70z0">
    <w:name w:val="WW8Num70z0"/>
    <w:qFormat/>
    <w:rsid w:val="00A63A6A"/>
    <w:rPr>
      <w:rFonts w:ascii="Wingdings" w:hAnsi="Wingdings"/>
    </w:rPr>
  </w:style>
  <w:style w:type="character" w:customStyle="1" w:styleId="WW8Num71z0">
    <w:name w:val="WW8Num71z0"/>
    <w:qFormat/>
    <w:rsid w:val="00A63A6A"/>
    <w:rPr>
      <w:rFonts w:ascii="Wingdings" w:hAnsi="Wingdings"/>
    </w:rPr>
  </w:style>
  <w:style w:type="character" w:customStyle="1" w:styleId="WW8Num72z0">
    <w:name w:val="WW8Num72z0"/>
    <w:qFormat/>
    <w:rsid w:val="00A63A6A"/>
    <w:rPr>
      <w:rFonts w:ascii="Wingdings" w:hAnsi="Wingdings"/>
    </w:rPr>
  </w:style>
  <w:style w:type="character" w:customStyle="1" w:styleId="WW8Num77z0">
    <w:name w:val="WW8Num77z0"/>
    <w:qFormat/>
    <w:rsid w:val="00A63A6A"/>
    <w:rPr>
      <w:rFonts w:ascii="Symbol" w:hAnsi="Symbol"/>
    </w:rPr>
  </w:style>
  <w:style w:type="character" w:customStyle="1" w:styleId="WW8Num84z0">
    <w:name w:val="WW8Num84z0"/>
    <w:qFormat/>
    <w:rsid w:val="00A63A6A"/>
    <w:rPr>
      <w:rFonts w:ascii="Wingdings" w:hAnsi="Wingdings"/>
    </w:rPr>
  </w:style>
  <w:style w:type="character" w:customStyle="1" w:styleId="WW8Num86z0">
    <w:name w:val="WW8Num86z0"/>
    <w:qFormat/>
    <w:rsid w:val="00A63A6A"/>
    <w:rPr>
      <w:rFonts w:ascii="Symbol" w:hAnsi="Symbol"/>
    </w:rPr>
  </w:style>
  <w:style w:type="character" w:customStyle="1" w:styleId="WW8Num87z0">
    <w:name w:val="WW8Num87z0"/>
    <w:qFormat/>
    <w:rsid w:val="00A63A6A"/>
    <w:rPr>
      <w:rFonts w:ascii="Wingdings" w:hAnsi="Wingdings"/>
    </w:rPr>
  </w:style>
  <w:style w:type="character" w:customStyle="1" w:styleId="WW8Num92z0">
    <w:name w:val="WW8Num92z0"/>
    <w:qFormat/>
    <w:rsid w:val="00A63A6A"/>
    <w:rPr>
      <w:rFonts w:ascii="Times New Roman" w:hAnsi="Times New Roman"/>
    </w:rPr>
  </w:style>
  <w:style w:type="character" w:customStyle="1" w:styleId="WW8Num93z0">
    <w:name w:val="WW8Num93z0"/>
    <w:qFormat/>
    <w:rsid w:val="00A63A6A"/>
    <w:rPr>
      <w:rFonts w:ascii="Wingdings" w:hAnsi="Wingdings"/>
    </w:rPr>
  </w:style>
  <w:style w:type="character" w:customStyle="1" w:styleId="WW8Num103z0">
    <w:name w:val="WW8Num103z0"/>
    <w:qFormat/>
    <w:rsid w:val="00A63A6A"/>
    <w:rPr>
      <w:rFonts w:ascii="Wingdings" w:hAnsi="Wingdings"/>
    </w:rPr>
  </w:style>
  <w:style w:type="character" w:customStyle="1" w:styleId="WW8Num105z0">
    <w:name w:val="WW8Num105z0"/>
    <w:qFormat/>
    <w:rsid w:val="00A63A6A"/>
    <w:rPr>
      <w:rFonts w:ascii="Wingdings" w:hAnsi="Wingdings"/>
    </w:rPr>
  </w:style>
  <w:style w:type="character" w:customStyle="1" w:styleId="WW8Num110z0">
    <w:name w:val="WW8Num110z0"/>
    <w:qFormat/>
    <w:rsid w:val="00A63A6A"/>
    <w:rPr>
      <w:rFonts w:ascii="Wingdings" w:hAnsi="Wingdings"/>
    </w:rPr>
  </w:style>
  <w:style w:type="character" w:customStyle="1" w:styleId="WW8Num112z0">
    <w:name w:val="WW8Num112z0"/>
    <w:qFormat/>
    <w:rsid w:val="00A63A6A"/>
    <w:rPr>
      <w:rFonts w:ascii="Wingdings" w:hAnsi="Wingdings"/>
    </w:rPr>
  </w:style>
  <w:style w:type="character" w:customStyle="1" w:styleId="WW8Num114z0">
    <w:name w:val="WW8Num114z0"/>
    <w:qFormat/>
    <w:rsid w:val="00A63A6A"/>
    <w:rPr>
      <w:rFonts w:ascii="Wingdings" w:hAnsi="Wingdings"/>
    </w:rPr>
  </w:style>
  <w:style w:type="character" w:customStyle="1" w:styleId="WW8Num120z0">
    <w:name w:val="WW8Num120z0"/>
    <w:qFormat/>
    <w:rsid w:val="00A63A6A"/>
    <w:rPr>
      <w:rFonts w:ascii="Wingdings" w:hAnsi="Wingdings"/>
    </w:rPr>
  </w:style>
  <w:style w:type="character" w:customStyle="1" w:styleId="WW8Num124z0">
    <w:name w:val="WW8Num124z0"/>
    <w:qFormat/>
    <w:rsid w:val="00A63A6A"/>
    <w:rPr>
      <w:rFonts w:ascii="Wingdings" w:hAnsi="Wingdings"/>
    </w:rPr>
  </w:style>
  <w:style w:type="character" w:customStyle="1" w:styleId="WW8Num128z0">
    <w:name w:val="WW8Num128z0"/>
    <w:qFormat/>
    <w:rsid w:val="00A63A6A"/>
    <w:rPr>
      <w:rFonts w:ascii="Wingdings" w:hAnsi="Wingdings"/>
    </w:rPr>
  </w:style>
  <w:style w:type="character" w:customStyle="1" w:styleId="WW8Num130z0">
    <w:name w:val="WW8Num130z0"/>
    <w:qFormat/>
    <w:rsid w:val="00A63A6A"/>
    <w:rPr>
      <w:rFonts w:ascii="Wingdings" w:hAnsi="Wingdings"/>
    </w:rPr>
  </w:style>
  <w:style w:type="character" w:customStyle="1" w:styleId="WW8Num131z0">
    <w:name w:val="WW8Num131z0"/>
    <w:qFormat/>
    <w:rsid w:val="00A63A6A"/>
    <w:rPr>
      <w:rFonts w:ascii="Wingdings" w:hAnsi="Wingdings"/>
    </w:rPr>
  </w:style>
  <w:style w:type="character" w:customStyle="1" w:styleId="WW8Num135z0">
    <w:name w:val="WW8Num135z0"/>
    <w:qFormat/>
    <w:rsid w:val="00A63A6A"/>
    <w:rPr>
      <w:rFonts w:ascii="Wingdings" w:hAnsi="Wingdings"/>
    </w:rPr>
  </w:style>
  <w:style w:type="character" w:customStyle="1" w:styleId="WW8Num136z0">
    <w:name w:val="WW8Num136z0"/>
    <w:qFormat/>
    <w:rsid w:val="00A63A6A"/>
    <w:rPr>
      <w:rFonts w:ascii="Wingdings" w:hAnsi="Wingdings"/>
    </w:rPr>
  </w:style>
  <w:style w:type="character" w:customStyle="1" w:styleId="WW8Num141z0">
    <w:name w:val="WW8Num141z0"/>
    <w:qFormat/>
    <w:rsid w:val="00A63A6A"/>
    <w:rPr>
      <w:rFonts w:ascii="Wingdings" w:hAnsi="Wingdings"/>
    </w:rPr>
  </w:style>
  <w:style w:type="character" w:customStyle="1" w:styleId="WW8Num142z0">
    <w:name w:val="WW8Num142z0"/>
    <w:qFormat/>
    <w:rsid w:val="00A63A6A"/>
    <w:rPr>
      <w:rFonts w:ascii="Times New Roman" w:hAnsi="Times New Roman"/>
    </w:rPr>
  </w:style>
  <w:style w:type="character" w:customStyle="1" w:styleId="WW8Num143z0">
    <w:name w:val="WW8Num143z0"/>
    <w:qFormat/>
    <w:rsid w:val="00A63A6A"/>
    <w:rPr>
      <w:rFonts w:ascii="Wingdings" w:hAnsi="Wingdings"/>
    </w:rPr>
  </w:style>
  <w:style w:type="character" w:customStyle="1" w:styleId="WW8Num153z0">
    <w:name w:val="WW8Num153z0"/>
    <w:qFormat/>
    <w:rsid w:val="00A63A6A"/>
    <w:rPr>
      <w:rFonts w:ascii="Wingdings" w:hAnsi="Wingdings"/>
    </w:rPr>
  </w:style>
  <w:style w:type="character" w:customStyle="1" w:styleId="WW8Num161z0">
    <w:name w:val="WW8Num161z0"/>
    <w:qFormat/>
    <w:rsid w:val="00A63A6A"/>
    <w:rPr>
      <w:rFonts w:ascii="Wingdings" w:hAnsi="Wingdings"/>
    </w:rPr>
  </w:style>
  <w:style w:type="character" w:customStyle="1" w:styleId="WW8Num164z0">
    <w:name w:val="WW8Num164z0"/>
    <w:qFormat/>
    <w:rsid w:val="00A63A6A"/>
    <w:rPr>
      <w:rFonts w:ascii="Wingdings" w:hAnsi="Wingdings"/>
    </w:rPr>
  </w:style>
  <w:style w:type="character" w:customStyle="1" w:styleId="WW8Num168z0">
    <w:name w:val="WW8Num168z0"/>
    <w:qFormat/>
    <w:rsid w:val="00A63A6A"/>
    <w:rPr>
      <w:rFonts w:ascii="Wingdings" w:hAnsi="Wingdings"/>
    </w:rPr>
  </w:style>
  <w:style w:type="character" w:customStyle="1" w:styleId="WW8Num169z0">
    <w:name w:val="WW8Num169z0"/>
    <w:qFormat/>
    <w:rsid w:val="00A63A6A"/>
    <w:rPr>
      <w:rFonts w:ascii="Wingdings" w:hAnsi="Wingdings"/>
    </w:rPr>
  </w:style>
  <w:style w:type="character" w:customStyle="1" w:styleId="WW8Num170z0">
    <w:name w:val="WW8Num170z0"/>
    <w:qFormat/>
    <w:rsid w:val="00A63A6A"/>
    <w:rPr>
      <w:rFonts w:ascii="Wingdings" w:hAnsi="Wingdings"/>
    </w:rPr>
  </w:style>
  <w:style w:type="character" w:customStyle="1" w:styleId="WW8Num176z0">
    <w:name w:val="WW8Num176z0"/>
    <w:qFormat/>
    <w:rsid w:val="00A63A6A"/>
    <w:rPr>
      <w:rFonts w:ascii="Wingdings" w:hAnsi="Wingdings"/>
    </w:rPr>
  </w:style>
  <w:style w:type="character" w:customStyle="1" w:styleId="WW8Num179z0">
    <w:name w:val="WW8Num179z0"/>
    <w:qFormat/>
    <w:rsid w:val="00A63A6A"/>
    <w:rPr>
      <w:rFonts w:ascii="Wingdings" w:hAnsi="Wingdings"/>
    </w:rPr>
  </w:style>
  <w:style w:type="character" w:customStyle="1" w:styleId="WW8Num181z0">
    <w:name w:val="WW8Num181z0"/>
    <w:qFormat/>
    <w:rsid w:val="00A63A6A"/>
    <w:rPr>
      <w:rFonts w:ascii="Wingdings" w:hAnsi="Wingdings"/>
    </w:rPr>
  </w:style>
  <w:style w:type="character" w:customStyle="1" w:styleId="WW8Num182z0">
    <w:name w:val="WW8Num182z0"/>
    <w:qFormat/>
    <w:rsid w:val="00A63A6A"/>
    <w:rPr>
      <w:b/>
      <w:i/>
    </w:rPr>
  </w:style>
  <w:style w:type="character" w:customStyle="1" w:styleId="WW8Num184z0">
    <w:name w:val="WW8Num184z0"/>
    <w:qFormat/>
    <w:rsid w:val="00A63A6A"/>
    <w:rPr>
      <w:rFonts w:ascii="Wingdings" w:hAnsi="Wingdings"/>
    </w:rPr>
  </w:style>
  <w:style w:type="character" w:customStyle="1" w:styleId="WW8Num192z0">
    <w:name w:val="WW8Num192z0"/>
    <w:qFormat/>
    <w:rsid w:val="00A63A6A"/>
    <w:rPr>
      <w:rFonts w:ascii="Wingdings" w:hAnsi="Wingdings"/>
    </w:rPr>
  </w:style>
  <w:style w:type="character" w:customStyle="1" w:styleId="WW8Num193z0">
    <w:name w:val="WW8Num193z0"/>
    <w:qFormat/>
    <w:rsid w:val="00A63A6A"/>
    <w:rPr>
      <w:rFonts w:ascii="Wingdings" w:hAnsi="Wingdings"/>
    </w:rPr>
  </w:style>
  <w:style w:type="character" w:customStyle="1" w:styleId="WW8Num199z0">
    <w:name w:val="WW8Num199z0"/>
    <w:qFormat/>
    <w:rsid w:val="00A63A6A"/>
    <w:rPr>
      <w:rFonts w:ascii="Wingdings" w:hAnsi="Wingdings"/>
      <w:sz w:val="16"/>
    </w:rPr>
  </w:style>
  <w:style w:type="character" w:customStyle="1" w:styleId="WW8Num202z0">
    <w:name w:val="WW8Num202z0"/>
    <w:qFormat/>
    <w:rsid w:val="00A63A6A"/>
    <w:rPr>
      <w:rFonts w:ascii="Symbol" w:hAnsi="Symbol"/>
    </w:rPr>
  </w:style>
  <w:style w:type="character" w:customStyle="1" w:styleId="WW8Num206z0">
    <w:name w:val="WW8Num206z0"/>
    <w:qFormat/>
    <w:rsid w:val="00A63A6A"/>
    <w:rPr>
      <w:rFonts w:ascii="Wingdings" w:hAnsi="Wingdings"/>
    </w:rPr>
  </w:style>
  <w:style w:type="character" w:customStyle="1" w:styleId="WW8Num211z0">
    <w:name w:val="WW8Num211z0"/>
    <w:qFormat/>
    <w:rsid w:val="00A63A6A"/>
    <w:rPr>
      <w:rFonts w:ascii="Wingdings" w:hAnsi="Wingdings"/>
    </w:rPr>
  </w:style>
  <w:style w:type="character" w:customStyle="1" w:styleId="WW8Num215z0">
    <w:name w:val="WW8Num215z0"/>
    <w:qFormat/>
    <w:rsid w:val="00A63A6A"/>
    <w:rPr>
      <w:rFonts w:ascii="Wingdings" w:hAnsi="Wingdings"/>
    </w:rPr>
  </w:style>
  <w:style w:type="character" w:customStyle="1" w:styleId="WW8Num220z0">
    <w:name w:val="WW8Num220z0"/>
    <w:qFormat/>
    <w:rsid w:val="00A63A6A"/>
    <w:rPr>
      <w:rFonts w:ascii="Wingdings" w:hAnsi="Wingdings"/>
    </w:rPr>
  </w:style>
  <w:style w:type="character" w:customStyle="1" w:styleId="WW8Num221z0">
    <w:name w:val="WW8Num221z0"/>
    <w:qFormat/>
    <w:rsid w:val="00A63A6A"/>
    <w:rPr>
      <w:rFonts w:ascii="Times New Roman" w:hAnsi="Times New Roman"/>
    </w:rPr>
  </w:style>
  <w:style w:type="character" w:customStyle="1" w:styleId="WW8Num223z0">
    <w:name w:val="WW8Num223z0"/>
    <w:qFormat/>
    <w:rsid w:val="00A63A6A"/>
    <w:rPr>
      <w:rFonts w:ascii="Wingdings" w:hAnsi="Wingdings"/>
    </w:rPr>
  </w:style>
  <w:style w:type="character" w:customStyle="1" w:styleId="WW8Num225z0">
    <w:name w:val="WW8Num225z0"/>
    <w:qFormat/>
    <w:rsid w:val="00A63A6A"/>
    <w:rPr>
      <w:rFonts w:ascii="Wingdings" w:hAnsi="Wingdings"/>
    </w:rPr>
  </w:style>
  <w:style w:type="character" w:customStyle="1" w:styleId="WW8Num226z0">
    <w:name w:val="WW8Num226z0"/>
    <w:qFormat/>
    <w:rsid w:val="00A63A6A"/>
    <w:rPr>
      <w:rFonts w:ascii="Symbol" w:hAnsi="Symbol"/>
    </w:rPr>
  </w:style>
  <w:style w:type="character" w:customStyle="1" w:styleId="WW8Num230z0">
    <w:name w:val="WW8Num230z0"/>
    <w:qFormat/>
    <w:rsid w:val="00A63A6A"/>
    <w:rPr>
      <w:rFonts w:ascii="Times New Roman" w:hAnsi="Times New Roman"/>
    </w:rPr>
  </w:style>
  <w:style w:type="character" w:customStyle="1" w:styleId="WW8Num231z0">
    <w:name w:val="WW8Num231z0"/>
    <w:qFormat/>
    <w:rsid w:val="00A63A6A"/>
    <w:rPr>
      <w:rFonts w:ascii="Wingdings" w:hAnsi="Wingdings"/>
    </w:rPr>
  </w:style>
  <w:style w:type="character" w:customStyle="1" w:styleId="WW8Num234z0">
    <w:name w:val="WW8Num234z0"/>
    <w:qFormat/>
    <w:rsid w:val="00A63A6A"/>
    <w:rPr>
      <w:rFonts w:ascii="Wingdings" w:hAnsi="Wingdings"/>
    </w:rPr>
  </w:style>
  <w:style w:type="character" w:customStyle="1" w:styleId="WW8Num239z0">
    <w:name w:val="WW8Num239z0"/>
    <w:qFormat/>
    <w:rsid w:val="00A63A6A"/>
    <w:rPr>
      <w:rFonts w:ascii="Wingdings" w:hAnsi="Wingdings"/>
    </w:rPr>
  </w:style>
  <w:style w:type="character" w:customStyle="1" w:styleId="WW8Num240z0">
    <w:name w:val="WW8Num240z0"/>
    <w:qFormat/>
    <w:rsid w:val="00A63A6A"/>
    <w:rPr>
      <w:rFonts w:ascii="Times New Roman" w:hAnsi="Times New Roman"/>
    </w:rPr>
  </w:style>
  <w:style w:type="character" w:customStyle="1" w:styleId="WW8Num244z0">
    <w:name w:val="WW8Num244z0"/>
    <w:qFormat/>
    <w:rsid w:val="00A63A6A"/>
    <w:rPr>
      <w:b/>
    </w:rPr>
  </w:style>
  <w:style w:type="character" w:customStyle="1" w:styleId="WW8Num246z0">
    <w:name w:val="WW8Num246z0"/>
    <w:qFormat/>
    <w:rsid w:val="00A63A6A"/>
    <w:rPr>
      <w:rFonts w:ascii="Wingdings" w:hAnsi="Wingdings"/>
    </w:rPr>
  </w:style>
  <w:style w:type="character" w:customStyle="1" w:styleId="WW8Num247z0">
    <w:name w:val="WW8Num247z0"/>
    <w:qFormat/>
    <w:rsid w:val="00A63A6A"/>
    <w:rPr>
      <w:rFonts w:ascii="Wingdings" w:hAnsi="Wingdings"/>
    </w:rPr>
  </w:style>
  <w:style w:type="character" w:customStyle="1" w:styleId="WW8Num251z0">
    <w:name w:val="WW8Num251z0"/>
    <w:qFormat/>
    <w:rsid w:val="00A63A6A"/>
    <w:rPr>
      <w:rFonts w:ascii="Wingdings" w:hAnsi="Wingdings"/>
    </w:rPr>
  </w:style>
  <w:style w:type="character" w:customStyle="1" w:styleId="WW8Num252z0">
    <w:name w:val="WW8Num252z0"/>
    <w:qFormat/>
    <w:rsid w:val="00A63A6A"/>
    <w:rPr>
      <w:rFonts w:ascii="Wingdings" w:hAnsi="Wingdings"/>
    </w:rPr>
  </w:style>
  <w:style w:type="character" w:customStyle="1" w:styleId="WW8Num253z0">
    <w:name w:val="WW8Num253z0"/>
    <w:qFormat/>
    <w:rsid w:val="00A63A6A"/>
    <w:rPr>
      <w:rFonts w:ascii="Wingdings" w:hAnsi="Wingdings"/>
    </w:rPr>
  </w:style>
  <w:style w:type="character" w:customStyle="1" w:styleId="WW8Num254z0">
    <w:name w:val="WW8Num254z0"/>
    <w:qFormat/>
    <w:rsid w:val="00A63A6A"/>
    <w:rPr>
      <w:rFonts w:ascii="Wingdings" w:hAnsi="Wingdings"/>
    </w:rPr>
  </w:style>
  <w:style w:type="character" w:customStyle="1" w:styleId="WW8Num255z0">
    <w:name w:val="WW8Num255z0"/>
    <w:qFormat/>
    <w:rsid w:val="00A63A6A"/>
    <w:rPr>
      <w:rFonts w:ascii="Wingdings" w:hAnsi="Wingdings"/>
    </w:rPr>
  </w:style>
  <w:style w:type="character" w:customStyle="1" w:styleId="WW8Num259z0">
    <w:name w:val="WW8Num259z0"/>
    <w:qFormat/>
    <w:rsid w:val="00A63A6A"/>
    <w:rPr>
      <w:rFonts w:ascii="Symbol" w:hAnsi="Symbol"/>
    </w:rPr>
  </w:style>
  <w:style w:type="character" w:customStyle="1" w:styleId="WW8Num263z0">
    <w:name w:val="WW8Num263z0"/>
    <w:qFormat/>
    <w:rsid w:val="00A63A6A"/>
    <w:rPr>
      <w:rFonts w:ascii="Wingdings" w:hAnsi="Wingdings"/>
    </w:rPr>
  </w:style>
  <w:style w:type="character" w:customStyle="1" w:styleId="WW8Num276z0">
    <w:name w:val="WW8Num276z0"/>
    <w:qFormat/>
    <w:rsid w:val="00A63A6A"/>
    <w:rPr>
      <w:rFonts w:ascii="Wingdings" w:hAnsi="Wingdings"/>
    </w:rPr>
  </w:style>
  <w:style w:type="character" w:customStyle="1" w:styleId="WW8Num279z0">
    <w:name w:val="WW8Num279z0"/>
    <w:qFormat/>
    <w:rsid w:val="00A63A6A"/>
    <w:rPr>
      <w:rFonts w:ascii="Wingdings" w:hAnsi="Wingdings"/>
    </w:rPr>
  </w:style>
  <w:style w:type="character" w:customStyle="1" w:styleId="WW8Num281z0">
    <w:name w:val="WW8Num281z0"/>
    <w:qFormat/>
    <w:rsid w:val="00A63A6A"/>
    <w:rPr>
      <w:rFonts w:ascii="Wingdings" w:hAnsi="Wingdings"/>
    </w:rPr>
  </w:style>
  <w:style w:type="character" w:customStyle="1" w:styleId="WW8Num283z0">
    <w:name w:val="WW8Num283z0"/>
    <w:qFormat/>
    <w:rsid w:val="00A63A6A"/>
    <w:rPr>
      <w:rFonts w:ascii="Wingdings" w:hAnsi="Wingdings"/>
    </w:rPr>
  </w:style>
  <w:style w:type="character" w:customStyle="1" w:styleId="WW8Num304z0">
    <w:name w:val="WW8Num304z0"/>
    <w:qFormat/>
    <w:rsid w:val="00A63A6A"/>
    <w:rPr>
      <w:rFonts w:ascii="Wingdings" w:hAnsi="Wingdings"/>
    </w:rPr>
  </w:style>
  <w:style w:type="character" w:customStyle="1" w:styleId="WW8Num306z0">
    <w:name w:val="WW8Num306z0"/>
    <w:qFormat/>
    <w:rsid w:val="00A63A6A"/>
    <w:rPr>
      <w:rFonts w:ascii="Wingdings" w:hAnsi="Wingdings"/>
    </w:rPr>
  </w:style>
  <w:style w:type="character" w:customStyle="1" w:styleId="WW8Num309z0">
    <w:name w:val="WW8Num309z0"/>
    <w:qFormat/>
    <w:rsid w:val="00A63A6A"/>
    <w:rPr>
      <w:rFonts w:ascii="Wingdings" w:hAnsi="Wingdings"/>
    </w:rPr>
  </w:style>
  <w:style w:type="character" w:customStyle="1" w:styleId="WW8Num311z0">
    <w:name w:val="WW8Num311z0"/>
    <w:qFormat/>
    <w:rsid w:val="00A63A6A"/>
    <w:rPr>
      <w:rFonts w:ascii="Symbol" w:hAnsi="Symbol"/>
    </w:rPr>
  </w:style>
  <w:style w:type="character" w:customStyle="1" w:styleId="WW8Num312z0">
    <w:name w:val="WW8Num312z0"/>
    <w:qFormat/>
    <w:rsid w:val="00A63A6A"/>
    <w:rPr>
      <w:rFonts w:ascii="Wingdings" w:hAnsi="Wingdings"/>
    </w:rPr>
  </w:style>
  <w:style w:type="character" w:customStyle="1" w:styleId="WW8Num315z0">
    <w:name w:val="WW8Num315z0"/>
    <w:qFormat/>
    <w:rsid w:val="00A63A6A"/>
    <w:rPr>
      <w:rFonts w:ascii="Symbol" w:hAnsi="Symbol"/>
    </w:rPr>
  </w:style>
  <w:style w:type="character" w:customStyle="1" w:styleId="WW8Num316z0">
    <w:name w:val="WW8Num316z0"/>
    <w:qFormat/>
    <w:rsid w:val="00A63A6A"/>
    <w:rPr>
      <w:rFonts w:ascii="Symbol" w:hAnsi="Symbol"/>
    </w:rPr>
  </w:style>
  <w:style w:type="character" w:customStyle="1" w:styleId="WW8Num318z0">
    <w:name w:val="WW8Num318z0"/>
    <w:qFormat/>
    <w:rsid w:val="00A63A6A"/>
    <w:rPr>
      <w:rFonts w:ascii="Wingdings" w:hAnsi="Wingdings"/>
    </w:rPr>
  </w:style>
  <w:style w:type="character" w:customStyle="1" w:styleId="WW8Num321z0">
    <w:name w:val="WW8Num321z0"/>
    <w:qFormat/>
    <w:rsid w:val="00A63A6A"/>
    <w:rPr>
      <w:rFonts w:ascii="Wingdings" w:hAnsi="Wingdings"/>
    </w:rPr>
  </w:style>
  <w:style w:type="character" w:customStyle="1" w:styleId="WW8Num322z0">
    <w:name w:val="WW8Num322z0"/>
    <w:qFormat/>
    <w:rsid w:val="00A63A6A"/>
    <w:rPr>
      <w:rFonts w:ascii="Wingdings" w:hAnsi="Wingdings"/>
    </w:rPr>
  </w:style>
  <w:style w:type="character" w:customStyle="1" w:styleId="WW8Num323z0">
    <w:name w:val="WW8Num323z0"/>
    <w:qFormat/>
    <w:rsid w:val="00A63A6A"/>
    <w:rPr>
      <w:rFonts w:ascii="Symbol" w:hAnsi="Symbol"/>
    </w:rPr>
  </w:style>
  <w:style w:type="character" w:customStyle="1" w:styleId="WW8Num324z0">
    <w:name w:val="WW8Num324z0"/>
    <w:qFormat/>
    <w:rsid w:val="00A63A6A"/>
    <w:rPr>
      <w:rFonts w:ascii="Wingdings" w:hAnsi="Wingdings"/>
    </w:rPr>
  </w:style>
  <w:style w:type="character" w:customStyle="1" w:styleId="WW8Num328z0">
    <w:name w:val="WW8Num328z0"/>
    <w:qFormat/>
    <w:rsid w:val="00A63A6A"/>
    <w:rPr>
      <w:rFonts w:ascii="Wingdings" w:hAnsi="Wingdings"/>
    </w:rPr>
  </w:style>
  <w:style w:type="character" w:customStyle="1" w:styleId="WW8Num329z0">
    <w:name w:val="WW8Num329z0"/>
    <w:qFormat/>
    <w:rsid w:val="00A63A6A"/>
    <w:rPr>
      <w:rFonts w:ascii="Wingdings" w:hAnsi="Wingdings"/>
    </w:rPr>
  </w:style>
  <w:style w:type="character" w:customStyle="1" w:styleId="WW8Num333z0">
    <w:name w:val="WW8Num333z0"/>
    <w:qFormat/>
    <w:rsid w:val="00A63A6A"/>
    <w:rPr>
      <w:rFonts w:ascii="Wingdings" w:hAnsi="Wingdings"/>
    </w:rPr>
  </w:style>
  <w:style w:type="character" w:customStyle="1" w:styleId="WW8Num335z0">
    <w:name w:val="WW8Num335z0"/>
    <w:qFormat/>
    <w:rsid w:val="00A63A6A"/>
    <w:rPr>
      <w:rFonts w:ascii="Wingdings" w:hAnsi="Wingdings"/>
    </w:rPr>
  </w:style>
  <w:style w:type="character" w:customStyle="1" w:styleId="WW8Num339z0">
    <w:name w:val="WW8Num339z0"/>
    <w:qFormat/>
    <w:rsid w:val="00A63A6A"/>
    <w:rPr>
      <w:rFonts w:ascii="Symbol" w:hAnsi="Symbol"/>
    </w:rPr>
  </w:style>
  <w:style w:type="character" w:customStyle="1" w:styleId="WW8Num344z0">
    <w:name w:val="WW8Num344z0"/>
    <w:qFormat/>
    <w:rsid w:val="00A63A6A"/>
    <w:rPr>
      <w:rFonts w:ascii="Wingdings" w:hAnsi="Wingdings"/>
    </w:rPr>
  </w:style>
  <w:style w:type="character" w:customStyle="1" w:styleId="WW8Num348z0">
    <w:name w:val="WW8Num348z0"/>
    <w:qFormat/>
    <w:rsid w:val="00A63A6A"/>
    <w:rPr>
      <w:rFonts w:ascii="Wingdings" w:hAnsi="Wingdings"/>
    </w:rPr>
  </w:style>
  <w:style w:type="character" w:customStyle="1" w:styleId="WW8Num350z0">
    <w:name w:val="WW8Num350z0"/>
    <w:qFormat/>
    <w:rsid w:val="00A63A6A"/>
    <w:rPr>
      <w:rFonts w:ascii="Wingdings" w:hAnsi="Wingdings"/>
    </w:rPr>
  </w:style>
  <w:style w:type="character" w:customStyle="1" w:styleId="WW8Num353z0">
    <w:name w:val="WW8Num353z0"/>
    <w:qFormat/>
    <w:rsid w:val="00A63A6A"/>
    <w:rPr>
      <w:rFonts w:ascii="Wingdings" w:hAnsi="Wingdings"/>
    </w:rPr>
  </w:style>
  <w:style w:type="character" w:customStyle="1" w:styleId="WW8Num355z0">
    <w:name w:val="WW8Num355z0"/>
    <w:qFormat/>
    <w:rsid w:val="00A63A6A"/>
    <w:rPr>
      <w:rFonts w:ascii="Wingdings" w:hAnsi="Wingdings"/>
    </w:rPr>
  </w:style>
  <w:style w:type="character" w:customStyle="1" w:styleId="WW8Num358z0">
    <w:name w:val="WW8Num358z0"/>
    <w:qFormat/>
    <w:rsid w:val="00A63A6A"/>
    <w:rPr>
      <w:rFonts w:ascii="Wingdings" w:hAnsi="Wingdings"/>
    </w:rPr>
  </w:style>
  <w:style w:type="character" w:customStyle="1" w:styleId="WW8Num360z0">
    <w:name w:val="WW8Num360z0"/>
    <w:qFormat/>
    <w:rsid w:val="00A63A6A"/>
    <w:rPr>
      <w:rFonts w:ascii="Times New Roman" w:hAnsi="Times New Roman"/>
    </w:rPr>
  </w:style>
  <w:style w:type="character" w:customStyle="1" w:styleId="WW8Num362z0">
    <w:name w:val="WW8Num362z0"/>
    <w:qFormat/>
    <w:rsid w:val="00A63A6A"/>
    <w:rPr>
      <w:rFonts w:ascii="Wingdings" w:hAnsi="Wingdings"/>
    </w:rPr>
  </w:style>
  <w:style w:type="character" w:customStyle="1" w:styleId="WW8Num367z0">
    <w:name w:val="WW8Num367z0"/>
    <w:qFormat/>
    <w:rsid w:val="00A63A6A"/>
    <w:rPr>
      <w:rFonts w:ascii="Wingdings" w:hAnsi="Wingdings"/>
    </w:rPr>
  </w:style>
  <w:style w:type="character" w:customStyle="1" w:styleId="WW8Num370z0">
    <w:name w:val="WW8Num370z0"/>
    <w:qFormat/>
    <w:rsid w:val="00A63A6A"/>
    <w:rPr>
      <w:rFonts w:ascii="Wingdings" w:hAnsi="Wingdings"/>
    </w:rPr>
  </w:style>
  <w:style w:type="character" w:customStyle="1" w:styleId="WW8Num371z0">
    <w:name w:val="WW8Num371z0"/>
    <w:qFormat/>
    <w:rsid w:val="00A63A6A"/>
    <w:rPr>
      <w:rFonts w:ascii="Wingdings" w:hAnsi="Wingdings"/>
    </w:rPr>
  </w:style>
  <w:style w:type="character" w:customStyle="1" w:styleId="WW8Num373z0">
    <w:name w:val="WW8Num373z0"/>
    <w:qFormat/>
    <w:rsid w:val="00A63A6A"/>
    <w:rPr>
      <w:rFonts w:ascii="Wingdings" w:hAnsi="Wingdings"/>
    </w:rPr>
  </w:style>
  <w:style w:type="character" w:customStyle="1" w:styleId="WW8Num375z0">
    <w:name w:val="WW8Num375z0"/>
    <w:qFormat/>
    <w:rsid w:val="00A63A6A"/>
    <w:rPr>
      <w:rFonts w:ascii="Wingdings" w:hAnsi="Wingdings"/>
    </w:rPr>
  </w:style>
  <w:style w:type="character" w:customStyle="1" w:styleId="WW8Num376z0">
    <w:name w:val="WW8Num376z0"/>
    <w:qFormat/>
    <w:rsid w:val="00A63A6A"/>
    <w:rPr>
      <w:rFonts w:ascii="Wingdings" w:hAnsi="Wingdings"/>
    </w:rPr>
  </w:style>
  <w:style w:type="character" w:customStyle="1" w:styleId="WW8Num380z0">
    <w:name w:val="WW8Num380z0"/>
    <w:qFormat/>
    <w:rsid w:val="00A63A6A"/>
    <w:rPr>
      <w:rFonts w:ascii="Wingdings" w:hAnsi="Wingdings"/>
    </w:rPr>
  </w:style>
  <w:style w:type="character" w:customStyle="1" w:styleId="WW8Num384z0">
    <w:name w:val="WW8Num384z0"/>
    <w:qFormat/>
    <w:rsid w:val="00A63A6A"/>
    <w:rPr>
      <w:rFonts w:ascii="Wingdings" w:hAnsi="Wingdings"/>
    </w:rPr>
  </w:style>
  <w:style w:type="character" w:customStyle="1" w:styleId="WW8Num389z0">
    <w:name w:val="WW8Num389z0"/>
    <w:qFormat/>
    <w:rsid w:val="00A63A6A"/>
    <w:rPr>
      <w:rFonts w:ascii="Wingdings" w:hAnsi="Wingdings"/>
    </w:rPr>
  </w:style>
  <w:style w:type="character" w:customStyle="1" w:styleId="WW8Num391z0">
    <w:name w:val="WW8Num391z0"/>
    <w:qFormat/>
    <w:rsid w:val="00A63A6A"/>
    <w:rPr>
      <w:rFonts w:ascii="Symbol" w:hAnsi="Symbol"/>
    </w:rPr>
  </w:style>
  <w:style w:type="character" w:customStyle="1" w:styleId="WW8Num399z0">
    <w:name w:val="WW8Num399z0"/>
    <w:qFormat/>
    <w:rsid w:val="00A63A6A"/>
    <w:rPr>
      <w:rFonts w:ascii="Wingdings" w:hAnsi="Wingdings"/>
    </w:rPr>
  </w:style>
  <w:style w:type="character" w:customStyle="1" w:styleId="WW8Num400z0">
    <w:name w:val="WW8Num400z0"/>
    <w:qFormat/>
    <w:rsid w:val="00A63A6A"/>
    <w:rPr>
      <w:rFonts w:ascii="Wingdings" w:hAnsi="Wingdings"/>
    </w:rPr>
  </w:style>
  <w:style w:type="character" w:customStyle="1" w:styleId="WW8Num404z0">
    <w:name w:val="WW8Num404z0"/>
    <w:qFormat/>
    <w:rsid w:val="00A63A6A"/>
    <w:rPr>
      <w:rFonts w:ascii="Wingdings" w:hAnsi="Wingdings"/>
    </w:rPr>
  </w:style>
  <w:style w:type="character" w:customStyle="1" w:styleId="WW8Num406z0">
    <w:name w:val="WW8Num406z0"/>
    <w:qFormat/>
    <w:rsid w:val="00A63A6A"/>
    <w:rPr>
      <w:rFonts w:ascii="Wingdings" w:hAnsi="Wingdings"/>
    </w:rPr>
  </w:style>
  <w:style w:type="character" w:customStyle="1" w:styleId="WW8Num412z0">
    <w:name w:val="WW8Num412z0"/>
    <w:qFormat/>
    <w:rsid w:val="00A63A6A"/>
    <w:rPr>
      <w:rFonts w:ascii="Wingdings" w:hAnsi="Wingdings"/>
    </w:rPr>
  </w:style>
  <w:style w:type="character" w:customStyle="1" w:styleId="WW8Num415z0">
    <w:name w:val="WW8Num415z0"/>
    <w:qFormat/>
    <w:rsid w:val="00A63A6A"/>
    <w:rPr>
      <w:rFonts w:ascii="Times New Roman" w:hAnsi="Times New Roman"/>
    </w:rPr>
  </w:style>
  <w:style w:type="character" w:customStyle="1" w:styleId="WW8Num417z0">
    <w:name w:val="WW8Num417z0"/>
    <w:qFormat/>
    <w:rsid w:val="00A63A6A"/>
    <w:rPr>
      <w:rFonts w:ascii="Wingdings" w:hAnsi="Wingdings"/>
    </w:rPr>
  </w:style>
  <w:style w:type="character" w:customStyle="1" w:styleId="WW8Num421z0">
    <w:name w:val="WW8Num421z0"/>
    <w:qFormat/>
    <w:rsid w:val="00A63A6A"/>
    <w:rPr>
      <w:rFonts w:ascii="Wingdings" w:hAnsi="Wingdings"/>
    </w:rPr>
  </w:style>
  <w:style w:type="character" w:customStyle="1" w:styleId="WW8Num422z0">
    <w:name w:val="WW8Num422z0"/>
    <w:qFormat/>
    <w:rsid w:val="00A63A6A"/>
    <w:rPr>
      <w:rFonts w:ascii="Wingdings" w:hAnsi="Wingdings"/>
    </w:rPr>
  </w:style>
  <w:style w:type="character" w:customStyle="1" w:styleId="WW8Num439z0">
    <w:name w:val="WW8Num439z0"/>
    <w:qFormat/>
    <w:rsid w:val="00A63A6A"/>
    <w:rPr>
      <w:rFonts w:ascii="Wingdings" w:hAnsi="Wingdings"/>
    </w:rPr>
  </w:style>
  <w:style w:type="character" w:customStyle="1" w:styleId="WW8Num440z0">
    <w:name w:val="WW8Num440z0"/>
    <w:qFormat/>
    <w:rsid w:val="00A63A6A"/>
    <w:rPr>
      <w:rFonts w:ascii="Wingdings" w:hAnsi="Wingdings"/>
    </w:rPr>
  </w:style>
  <w:style w:type="character" w:customStyle="1" w:styleId="WW8Num443z0">
    <w:name w:val="WW8Num443z0"/>
    <w:qFormat/>
    <w:rsid w:val="00A63A6A"/>
    <w:rPr>
      <w:rFonts w:ascii="Wingdings" w:hAnsi="Wingdings"/>
    </w:rPr>
  </w:style>
  <w:style w:type="character" w:customStyle="1" w:styleId="WW8Num445z0">
    <w:name w:val="WW8Num445z0"/>
    <w:qFormat/>
    <w:rsid w:val="00A63A6A"/>
    <w:rPr>
      <w:rFonts w:ascii="Wingdings" w:hAnsi="Wingdings"/>
    </w:rPr>
  </w:style>
  <w:style w:type="character" w:customStyle="1" w:styleId="WW8Num452z0">
    <w:name w:val="WW8Num452z0"/>
    <w:qFormat/>
    <w:rsid w:val="00A63A6A"/>
    <w:rPr>
      <w:rFonts w:ascii="Symbol" w:hAnsi="Symbol"/>
    </w:rPr>
  </w:style>
  <w:style w:type="character" w:customStyle="1" w:styleId="WW8Num454z0">
    <w:name w:val="WW8Num454z0"/>
    <w:qFormat/>
    <w:rsid w:val="00A63A6A"/>
    <w:rPr>
      <w:rFonts w:ascii="Wingdings" w:hAnsi="Wingdings"/>
    </w:rPr>
  </w:style>
  <w:style w:type="character" w:customStyle="1" w:styleId="WW8Num455z0">
    <w:name w:val="WW8Num455z0"/>
    <w:qFormat/>
    <w:rsid w:val="00A63A6A"/>
    <w:rPr>
      <w:rFonts w:ascii="Wingdings" w:hAnsi="Wingdings"/>
    </w:rPr>
  </w:style>
  <w:style w:type="character" w:customStyle="1" w:styleId="WW8Num457z0">
    <w:name w:val="WW8Num457z0"/>
    <w:qFormat/>
    <w:rsid w:val="00A63A6A"/>
    <w:rPr>
      <w:b/>
    </w:rPr>
  </w:style>
  <w:style w:type="character" w:customStyle="1" w:styleId="WW8Num458z0">
    <w:name w:val="WW8Num458z0"/>
    <w:qFormat/>
    <w:rsid w:val="00A63A6A"/>
    <w:rPr>
      <w:rFonts w:ascii="Wingdings" w:hAnsi="Wingdings"/>
    </w:rPr>
  </w:style>
  <w:style w:type="character" w:customStyle="1" w:styleId="WW8Num462z0">
    <w:name w:val="WW8Num462z0"/>
    <w:qFormat/>
    <w:rsid w:val="00A63A6A"/>
    <w:rPr>
      <w:rFonts w:ascii="Wingdings" w:hAnsi="Wingdings"/>
    </w:rPr>
  </w:style>
  <w:style w:type="character" w:customStyle="1" w:styleId="WW8Num466z0">
    <w:name w:val="WW8Num466z0"/>
    <w:qFormat/>
    <w:rsid w:val="00A63A6A"/>
    <w:rPr>
      <w:rFonts w:ascii="Times New Roman" w:hAnsi="Times New Roman"/>
    </w:rPr>
  </w:style>
  <w:style w:type="character" w:customStyle="1" w:styleId="WW8Num469z0">
    <w:name w:val="WW8Num469z0"/>
    <w:qFormat/>
    <w:rsid w:val="00A63A6A"/>
    <w:rPr>
      <w:rFonts w:ascii="Wingdings" w:hAnsi="Wingdings"/>
    </w:rPr>
  </w:style>
  <w:style w:type="character" w:customStyle="1" w:styleId="WW8Num472z0">
    <w:name w:val="WW8Num472z0"/>
    <w:qFormat/>
    <w:rsid w:val="00A63A6A"/>
    <w:rPr>
      <w:rFonts w:ascii="Wingdings" w:hAnsi="Wingdings"/>
    </w:rPr>
  </w:style>
  <w:style w:type="character" w:customStyle="1" w:styleId="WW8Num474z0">
    <w:name w:val="WW8Num474z0"/>
    <w:qFormat/>
    <w:rsid w:val="00A63A6A"/>
    <w:rPr>
      <w:rFonts w:ascii="Times New Roman" w:hAnsi="Times New Roman"/>
    </w:rPr>
  </w:style>
  <w:style w:type="character" w:customStyle="1" w:styleId="WW8Num480z0">
    <w:name w:val="WW8Num480z0"/>
    <w:qFormat/>
    <w:rsid w:val="00A63A6A"/>
    <w:rPr>
      <w:rFonts w:ascii="Wingdings" w:hAnsi="Wingdings"/>
    </w:rPr>
  </w:style>
  <w:style w:type="character" w:customStyle="1" w:styleId="WW8Num484z0">
    <w:name w:val="WW8Num484z0"/>
    <w:qFormat/>
    <w:rsid w:val="00A63A6A"/>
    <w:rPr>
      <w:rFonts w:ascii="Wingdings" w:hAnsi="Wingdings"/>
    </w:rPr>
  </w:style>
  <w:style w:type="character" w:customStyle="1" w:styleId="WW8Num485z0">
    <w:name w:val="WW8Num485z0"/>
    <w:qFormat/>
    <w:rsid w:val="00A63A6A"/>
    <w:rPr>
      <w:rFonts w:ascii="Wingdings" w:hAnsi="Wingdings"/>
    </w:rPr>
  </w:style>
  <w:style w:type="character" w:customStyle="1" w:styleId="WW8NumSt3z0">
    <w:name w:val="WW8NumSt3z0"/>
    <w:qFormat/>
    <w:rsid w:val="00A63A6A"/>
    <w:rPr>
      <w:rFonts w:ascii="Symbol" w:hAnsi="Symbol"/>
    </w:rPr>
  </w:style>
  <w:style w:type="character" w:customStyle="1" w:styleId="WW8NumSt146z0">
    <w:name w:val="WW8NumSt146z0"/>
    <w:qFormat/>
    <w:rsid w:val="00A63A6A"/>
    <w:rPr>
      <w:rFonts w:ascii="Symbol" w:hAnsi="Symbol"/>
    </w:rPr>
  </w:style>
  <w:style w:type="character" w:customStyle="1" w:styleId="WW8NumSt147z0">
    <w:name w:val="WW8NumSt147z0"/>
    <w:qFormat/>
    <w:rsid w:val="00A63A6A"/>
    <w:rPr>
      <w:rFonts w:ascii="Wingdings" w:hAnsi="Wingdings"/>
    </w:rPr>
  </w:style>
  <w:style w:type="character" w:customStyle="1" w:styleId="WW8NumSt269z0">
    <w:name w:val="WW8NumSt269z0"/>
    <w:qFormat/>
    <w:rsid w:val="00A63A6A"/>
    <w:rPr>
      <w:rFonts w:ascii="Symbol" w:hAnsi="Symbol"/>
    </w:rPr>
  </w:style>
  <w:style w:type="character" w:customStyle="1" w:styleId="WW8NumSt273z0">
    <w:name w:val="WW8NumSt273z0"/>
    <w:qFormat/>
    <w:rsid w:val="00A63A6A"/>
    <w:rPr>
      <w:rFonts w:ascii="Symbol" w:hAnsi="Symbol"/>
    </w:rPr>
  </w:style>
  <w:style w:type="character" w:customStyle="1" w:styleId="WW-Caratterepredefinitoparagrafo">
    <w:name w:val="WW-Carattere predefinito paragrafo"/>
    <w:qFormat/>
    <w:rsid w:val="00A63A6A"/>
  </w:style>
  <w:style w:type="character" w:customStyle="1" w:styleId="SottotitoloCarattere">
    <w:name w:val="Sottotitolo Carattere"/>
    <w:basedOn w:val="Carpredefinitoparagrafo"/>
    <w:link w:val="Sottotitolo"/>
    <w:qFormat/>
    <w:rsid w:val="00A63A6A"/>
    <w:rPr>
      <w:rFonts w:ascii="Arial" w:eastAsia="Times New Roman" w:hAnsi="Arial" w:cs="Times New Roman"/>
      <w:i/>
      <w:sz w:val="28"/>
      <w:szCs w:val="20"/>
      <w:lang w:eastAsia="it-IT"/>
    </w:rPr>
  </w:style>
  <w:style w:type="character" w:styleId="Rimandonotaapidipagina">
    <w:name w:val="footnote reference"/>
    <w:semiHidden/>
    <w:qFormat/>
    <w:rsid w:val="00A63A6A"/>
    <w:rPr>
      <w:vertAlign w:val="superscript"/>
    </w:rPr>
  </w:style>
  <w:style w:type="character" w:customStyle="1" w:styleId="TestofumettoCarattere">
    <w:name w:val="Testo fumetto Carattere"/>
    <w:basedOn w:val="Carpredefinitoparagrafo"/>
    <w:link w:val="Testofumetto"/>
    <w:uiPriority w:val="99"/>
    <w:semiHidden/>
    <w:qFormat/>
    <w:rsid w:val="005441C6"/>
    <w:rPr>
      <w:rFonts w:ascii="Segoe UI" w:eastAsia="Times New Roman" w:hAnsi="Segoe UI" w:cs="Segoe UI"/>
      <w:sz w:val="18"/>
      <w:szCs w:val="18"/>
      <w:lang w:eastAsia="it-IT"/>
    </w:rPr>
  </w:style>
  <w:style w:type="character" w:customStyle="1" w:styleId="ListLabel1">
    <w:name w:val="ListLabel 1"/>
    <w:qFormat/>
    <w:rPr>
      <w:rFonts w:ascii="Calibri Light" w:eastAsia="Times New Roman" w:hAnsi="Calibri Light" w:cs="Calibri Light"/>
      <w:sz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Calibri Light" w:hAnsi="Calibri Light"/>
      <w:b/>
      <w:sz w:val="24"/>
    </w:rPr>
  </w:style>
  <w:style w:type="character" w:customStyle="1" w:styleId="ListLabel6">
    <w:name w:val="ListLabel 6"/>
    <w:qFormat/>
    <w:rPr>
      <w:rFonts w:ascii="Calibri Light" w:hAnsi="Calibri Light"/>
      <w:b w:val="0"/>
      <w:i w:val="0"/>
      <w:sz w:val="24"/>
      <w:szCs w:val="24"/>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val="0"/>
      <w:sz w:val="24"/>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rFonts w:eastAsia="Trebuchet MS" w:cs="Trebuchet MS"/>
      <w:i/>
      <w:color w:val="231F20"/>
      <w:w w:val="97"/>
      <w:sz w:val="24"/>
      <w:szCs w:val="16"/>
    </w:rPr>
  </w:style>
  <w:style w:type="character" w:customStyle="1" w:styleId="Richiamoallanotaapidipagina">
    <w:name w:val="Richiamo alla nota a piè di pagina"/>
    <w:rPr>
      <w:vertAlign w:val="superscript"/>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13">
    <w:name w:val="ListLabel 13"/>
    <w:qFormat/>
    <w:rPr>
      <w:rFonts w:ascii="Calibri Light" w:hAnsi="Calibri Light" w:cs="Calibri Light"/>
      <w:sz w:val="24"/>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Calibri Light" w:hAnsi="Calibri Light"/>
      <w:b/>
      <w:sz w:val="24"/>
    </w:rPr>
  </w:style>
  <w:style w:type="character" w:customStyle="1" w:styleId="ListLabel23">
    <w:name w:val="ListLabel 23"/>
    <w:qFormat/>
    <w:rPr>
      <w:rFonts w:ascii="Calibri Light" w:hAnsi="Calibri Light"/>
      <w:b w:val="0"/>
      <w:i w:val="0"/>
      <w:sz w:val="24"/>
      <w:szCs w:val="24"/>
    </w:rPr>
  </w:style>
  <w:style w:type="character" w:customStyle="1" w:styleId="ListLabel24">
    <w:name w:val="ListLabel 24"/>
    <w:qFormat/>
    <w:rPr>
      <w:rFonts w:ascii="Calibri Light" w:hAnsi="Calibri Light"/>
      <w:b w:val="0"/>
      <w:sz w:val="24"/>
    </w:rPr>
  </w:style>
  <w:style w:type="character" w:customStyle="1" w:styleId="ListLabel25">
    <w:name w:val="ListLabel 25"/>
    <w:qFormat/>
    <w:rPr>
      <w:rFonts w:ascii="Calibri Light" w:hAnsi="Calibri Light" w:cs="Symbol"/>
      <w:sz w:val="24"/>
    </w:rPr>
  </w:style>
  <w:style w:type="character" w:customStyle="1" w:styleId="ListLabel26">
    <w:name w:val="ListLabel 26"/>
    <w:qFormat/>
    <w:rPr>
      <w:rFonts w:cs="Symbol"/>
    </w:rPr>
  </w:style>
  <w:style w:type="character" w:customStyle="1" w:styleId="ListLabel27">
    <w:name w:val="ListLabel 27"/>
    <w:qFormat/>
    <w:rPr>
      <w:rFonts w:ascii="Calibri Light" w:eastAsia="Trebuchet MS" w:hAnsi="Calibri Light" w:cs="Trebuchet MS"/>
      <w:i/>
      <w:color w:val="231F20"/>
      <w:w w:val="97"/>
      <w:sz w:val="24"/>
      <w:szCs w:val="16"/>
    </w:rPr>
  </w:style>
  <w:style w:type="character" w:customStyle="1" w:styleId="ListLabel28">
    <w:name w:val="ListLabel 28"/>
    <w:qFormat/>
    <w:rPr>
      <w:rFonts w:cs="Symbol"/>
    </w:rPr>
  </w:style>
  <w:style w:type="character" w:customStyle="1" w:styleId="ListLabel29">
    <w:name w:val="ListLabel 29"/>
    <w:qFormat/>
    <w:rPr>
      <w:rFonts w:cs="Symbol"/>
    </w:rPr>
  </w:style>
  <w:style w:type="character" w:customStyle="1" w:styleId="ListLabel30">
    <w:name w:val="ListLabel 30"/>
    <w:qFormat/>
    <w:rPr>
      <w:rFonts w:cs="Symbol"/>
    </w:rPr>
  </w:style>
  <w:style w:type="character" w:customStyle="1" w:styleId="ListLabel31">
    <w:name w:val="ListLabel 31"/>
    <w:qFormat/>
    <w:rPr>
      <w:rFonts w:cs="Symbol"/>
    </w:rPr>
  </w:style>
  <w:style w:type="character" w:customStyle="1" w:styleId="ListLabel32">
    <w:name w:val="ListLabel 32"/>
    <w:qFormat/>
    <w:rPr>
      <w:rFonts w:cs="Symbol"/>
    </w:rPr>
  </w:style>
  <w:style w:type="character" w:customStyle="1" w:styleId="ListLabel33">
    <w:name w:val="ListLabel 33"/>
    <w:qFormat/>
    <w:rPr>
      <w:rFonts w:cs="Symbol"/>
    </w:rPr>
  </w:style>
  <w:style w:type="character" w:customStyle="1" w:styleId="ListLabel34">
    <w:name w:val="ListLabel 34"/>
    <w:qFormat/>
    <w:rPr>
      <w:rFonts w:cs="Symbol"/>
    </w:rPr>
  </w:style>
  <w:style w:type="character" w:customStyle="1" w:styleId="ListLabel35">
    <w:name w:val="ListLabel 35"/>
    <w:qFormat/>
    <w:rPr>
      <w:rFonts w:cs="Symbol"/>
    </w:rPr>
  </w:style>
  <w:style w:type="character" w:customStyle="1" w:styleId="Caratteridinumerazione">
    <w:name w:val="Caratteri di numerazione"/>
    <w:qFormat/>
  </w:style>
  <w:style w:type="paragraph" w:styleId="Titolo">
    <w:name w:val="Title"/>
    <w:basedOn w:val="Normale"/>
    <w:next w:val="Corpotesto"/>
    <w:link w:val="TitoloCarattere"/>
    <w:qFormat/>
    <w:rsid w:val="00A63A6A"/>
    <w:pPr>
      <w:jc w:val="center"/>
    </w:pPr>
    <w:rPr>
      <w:b/>
      <w:sz w:val="32"/>
    </w:rPr>
  </w:style>
  <w:style w:type="paragraph" w:styleId="Corpotesto">
    <w:name w:val="Body Text"/>
    <w:basedOn w:val="Normale"/>
    <w:link w:val="CorpotestoCarattere"/>
    <w:rsid w:val="00A63A6A"/>
    <w:pPr>
      <w:jc w:val="both"/>
    </w:pPr>
    <w:rPr>
      <w:rFonts w:ascii="Arial" w:hAnsi="Arial"/>
    </w:rPr>
  </w:style>
  <w:style w:type="paragraph" w:styleId="Elenco">
    <w:name w:val="List"/>
    <w:basedOn w:val="Corpotesto"/>
    <w:rsid w:val="00A63A6A"/>
    <w:pPr>
      <w:suppressAutoHyphens/>
      <w:spacing w:after="120"/>
      <w:jc w:val="left"/>
    </w:pPr>
    <w:rPr>
      <w:rFonts w:ascii="Times New Roman" w:hAnsi="Times New Roman"/>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rsid w:val="00A63A6A"/>
    <w:pPr>
      <w:suppressLineNumbers/>
      <w:suppressAutoHyphens/>
    </w:pPr>
  </w:style>
  <w:style w:type="paragraph" w:styleId="Rientrocorpodeltesto">
    <w:name w:val="Body Text Indent"/>
    <w:basedOn w:val="Normale"/>
    <w:link w:val="RientrocorpodeltestoCarattere"/>
    <w:rsid w:val="00A63A6A"/>
    <w:pPr>
      <w:ind w:left="360" w:firstLine="348"/>
      <w:jc w:val="both"/>
    </w:pPr>
    <w:rPr>
      <w:rFonts w:ascii="Comic Sans MS" w:hAnsi="Comic Sans MS"/>
      <w:sz w:val="24"/>
    </w:rPr>
  </w:style>
  <w:style w:type="paragraph" w:styleId="Rientrocorpodeltesto2">
    <w:name w:val="Body Text Indent 2"/>
    <w:basedOn w:val="Normale"/>
    <w:link w:val="Rientrocorpodeltesto2Carattere"/>
    <w:qFormat/>
    <w:rsid w:val="00A63A6A"/>
    <w:pPr>
      <w:ind w:left="360"/>
      <w:jc w:val="both"/>
    </w:pPr>
    <w:rPr>
      <w:rFonts w:ascii="Comic Sans MS" w:hAnsi="Comic Sans MS"/>
      <w:sz w:val="24"/>
    </w:rPr>
  </w:style>
  <w:style w:type="paragraph" w:styleId="Rientrocorpodeltesto3">
    <w:name w:val="Body Text Indent 3"/>
    <w:basedOn w:val="Normale"/>
    <w:link w:val="Rientrocorpodeltesto3Carattere"/>
    <w:qFormat/>
    <w:rsid w:val="00A63A6A"/>
    <w:pPr>
      <w:ind w:firstLine="708"/>
      <w:jc w:val="both"/>
    </w:pPr>
    <w:rPr>
      <w:rFonts w:ascii="Comic Sans MS" w:hAnsi="Comic Sans MS"/>
      <w:sz w:val="24"/>
    </w:rPr>
  </w:style>
  <w:style w:type="paragraph" w:styleId="Corpodeltesto2">
    <w:name w:val="Body Text 2"/>
    <w:basedOn w:val="Normale"/>
    <w:link w:val="Corpodeltesto2Carattere"/>
    <w:qFormat/>
    <w:rsid w:val="00A63A6A"/>
    <w:pPr>
      <w:spacing w:before="120"/>
      <w:jc w:val="both"/>
    </w:pPr>
    <w:rPr>
      <w:sz w:val="24"/>
    </w:rPr>
  </w:style>
  <w:style w:type="paragraph" w:styleId="Corpodeltesto3">
    <w:name w:val="Body Text 3"/>
    <w:basedOn w:val="Normale"/>
    <w:link w:val="Corpodeltesto3Carattere"/>
    <w:qFormat/>
    <w:rsid w:val="00A63A6A"/>
    <w:rPr>
      <w:sz w:val="24"/>
    </w:rPr>
  </w:style>
  <w:style w:type="paragraph" w:styleId="Testodelblocco">
    <w:name w:val="Block Text"/>
    <w:basedOn w:val="Normale"/>
    <w:qFormat/>
    <w:rsid w:val="00A63A6A"/>
    <w:pPr>
      <w:spacing w:before="120"/>
      <w:ind w:left="425" w:right="140"/>
      <w:jc w:val="both"/>
    </w:pPr>
    <w:rPr>
      <w:sz w:val="24"/>
    </w:rPr>
  </w:style>
  <w:style w:type="paragraph" w:styleId="Pidipagina">
    <w:name w:val="footer"/>
    <w:basedOn w:val="Normale"/>
    <w:link w:val="PidipaginaCarattere"/>
    <w:uiPriority w:val="99"/>
    <w:rsid w:val="00A63A6A"/>
    <w:pPr>
      <w:tabs>
        <w:tab w:val="center" w:pos="4819"/>
        <w:tab w:val="right" w:pos="9638"/>
      </w:tabs>
    </w:pPr>
  </w:style>
  <w:style w:type="paragraph" w:customStyle="1" w:styleId="tabella">
    <w:name w:val="tabella"/>
    <w:basedOn w:val="Normale"/>
    <w:qFormat/>
    <w:rsid w:val="00A63A6A"/>
    <w:pPr>
      <w:jc w:val="both"/>
    </w:pPr>
    <w:rPr>
      <w:sz w:val="24"/>
    </w:rPr>
  </w:style>
  <w:style w:type="paragraph" w:customStyle="1" w:styleId="Testopredefinito">
    <w:name w:val="Testo predefinito"/>
    <w:basedOn w:val="Normale"/>
    <w:qFormat/>
    <w:rsid w:val="00A63A6A"/>
    <w:pPr>
      <w:ind w:firstLine="709"/>
      <w:jc w:val="both"/>
    </w:pPr>
    <w:rPr>
      <w:sz w:val="24"/>
    </w:rPr>
  </w:style>
  <w:style w:type="paragraph" w:customStyle="1" w:styleId="BodyText21">
    <w:name w:val="Body Text 21"/>
    <w:basedOn w:val="Normale"/>
    <w:qFormat/>
    <w:rsid w:val="00A63A6A"/>
    <w:pPr>
      <w:widowControl w:val="0"/>
      <w:spacing w:after="60"/>
      <w:jc w:val="both"/>
    </w:pPr>
    <w:rPr>
      <w:sz w:val="26"/>
    </w:rPr>
  </w:style>
  <w:style w:type="paragraph" w:styleId="Intestazione">
    <w:name w:val="header"/>
    <w:basedOn w:val="Normale"/>
    <w:link w:val="IntestazioneCarattere"/>
    <w:rsid w:val="00A63A6A"/>
    <w:pPr>
      <w:tabs>
        <w:tab w:val="center" w:pos="4819"/>
        <w:tab w:val="right" w:pos="9638"/>
      </w:tabs>
    </w:pPr>
  </w:style>
  <w:style w:type="paragraph" w:styleId="Testonotaapidipagina">
    <w:name w:val="footnote text"/>
    <w:basedOn w:val="Normale"/>
    <w:link w:val="TestonotaapidipaginaCarattere"/>
  </w:style>
  <w:style w:type="paragraph" w:styleId="Testocommento">
    <w:name w:val="annotation text"/>
    <w:basedOn w:val="Normale"/>
    <w:link w:val="TestocommentoCarattere"/>
    <w:semiHidden/>
    <w:qFormat/>
    <w:rsid w:val="00A63A6A"/>
  </w:style>
  <w:style w:type="paragraph" w:styleId="Mappadocumento">
    <w:name w:val="Document Map"/>
    <w:basedOn w:val="Normale"/>
    <w:link w:val="MappadocumentoCarattere"/>
    <w:semiHidden/>
    <w:qFormat/>
    <w:rsid w:val="00A63A6A"/>
    <w:pPr>
      <w:shd w:val="clear" w:color="auto" w:fill="000080"/>
    </w:pPr>
    <w:rPr>
      <w:rFonts w:ascii="Tahoma" w:hAnsi="Tahoma"/>
    </w:rPr>
  </w:style>
  <w:style w:type="paragraph" w:customStyle="1" w:styleId="Rientrocorpodeltesto21">
    <w:name w:val="Rientro corpo del testo 21"/>
    <w:basedOn w:val="Normale"/>
    <w:qFormat/>
    <w:rsid w:val="00A63A6A"/>
    <w:pPr>
      <w:ind w:left="340"/>
      <w:jc w:val="both"/>
    </w:pPr>
    <w:rPr>
      <w:sz w:val="28"/>
    </w:rPr>
  </w:style>
  <w:style w:type="paragraph" w:styleId="NormaleWeb">
    <w:name w:val="Normal (Web)"/>
    <w:basedOn w:val="Normale"/>
    <w:qFormat/>
    <w:rsid w:val="00A63A6A"/>
    <w:pPr>
      <w:spacing w:beforeAutospacing="1" w:afterAutospacing="1"/>
    </w:pPr>
    <w:rPr>
      <w:rFonts w:ascii="Arial Unicode MS" w:eastAsia="Arial Unicode MS" w:hAnsi="Arial Unicode MS" w:cs="Arial Unicode MS"/>
      <w:sz w:val="24"/>
      <w:szCs w:val="24"/>
    </w:rPr>
  </w:style>
  <w:style w:type="paragraph" w:customStyle="1" w:styleId="Corpodeltesto21">
    <w:name w:val="Corpo del testo 21"/>
    <w:basedOn w:val="Normale"/>
    <w:qFormat/>
    <w:rsid w:val="00A63A6A"/>
    <w:rPr>
      <w:sz w:val="24"/>
    </w:rPr>
  </w:style>
  <w:style w:type="paragraph" w:customStyle="1" w:styleId="Corpodeltesto31">
    <w:name w:val="Corpo del testo 31"/>
    <w:basedOn w:val="Normale"/>
    <w:qFormat/>
    <w:rsid w:val="00A63A6A"/>
    <w:pPr>
      <w:jc w:val="both"/>
    </w:pPr>
    <w:rPr>
      <w:sz w:val="24"/>
    </w:rPr>
  </w:style>
  <w:style w:type="paragraph" w:customStyle="1" w:styleId="testo">
    <w:name w:val="testo"/>
    <w:basedOn w:val="Normale"/>
    <w:qFormat/>
    <w:rsid w:val="00A63A6A"/>
    <w:pPr>
      <w:spacing w:line="360" w:lineRule="auto"/>
      <w:ind w:left="709"/>
    </w:pPr>
    <w:rPr>
      <w:sz w:val="22"/>
    </w:rPr>
  </w:style>
  <w:style w:type="paragraph" w:customStyle="1" w:styleId="articolo">
    <w:name w:val="articolo"/>
    <w:basedOn w:val="Normale"/>
    <w:qFormat/>
    <w:rsid w:val="00A63A6A"/>
    <w:pPr>
      <w:spacing w:before="120"/>
      <w:jc w:val="center"/>
    </w:pPr>
    <w:rPr>
      <w:b/>
      <w:caps/>
      <w:sz w:val="24"/>
    </w:rPr>
  </w:style>
  <w:style w:type="paragraph" w:customStyle="1" w:styleId="WW-Rientrocorpodeltesto2">
    <w:name w:val="WW-Rientro corpo del testo 2"/>
    <w:basedOn w:val="Normale"/>
    <w:qFormat/>
    <w:rsid w:val="00A63A6A"/>
    <w:pPr>
      <w:suppressAutoHyphens/>
      <w:ind w:left="709"/>
      <w:jc w:val="both"/>
    </w:pPr>
    <w:rPr>
      <w:i/>
      <w:sz w:val="24"/>
    </w:rPr>
  </w:style>
  <w:style w:type="paragraph" w:customStyle="1" w:styleId="WW-Corpodeltesto3">
    <w:name w:val="WW-Corpo del testo 3"/>
    <w:basedOn w:val="Normale"/>
    <w:qFormat/>
    <w:rsid w:val="00A63A6A"/>
    <w:pPr>
      <w:suppressAutoHyphens/>
      <w:jc w:val="both"/>
    </w:pPr>
    <w:rPr>
      <w:i/>
      <w:sz w:val="24"/>
    </w:rPr>
  </w:style>
  <w:style w:type="paragraph" w:customStyle="1" w:styleId="Dicitura">
    <w:name w:val="Dicitura"/>
    <w:basedOn w:val="Normale"/>
    <w:qFormat/>
    <w:rsid w:val="00A63A6A"/>
    <w:pPr>
      <w:suppressLineNumbers/>
      <w:suppressAutoHyphens/>
      <w:spacing w:before="120" w:after="120"/>
    </w:pPr>
    <w:rPr>
      <w:i/>
    </w:rPr>
  </w:style>
  <w:style w:type="paragraph" w:styleId="Sottotitolo">
    <w:name w:val="Subtitle"/>
    <w:basedOn w:val="Intestazione"/>
    <w:link w:val="SottotitoloCarattere"/>
    <w:qFormat/>
    <w:rsid w:val="00A63A6A"/>
    <w:pPr>
      <w:keepNext/>
      <w:suppressAutoHyphens/>
      <w:spacing w:before="240" w:after="120"/>
      <w:jc w:val="center"/>
    </w:pPr>
    <w:rPr>
      <w:rFonts w:ascii="Arial" w:hAnsi="Arial"/>
      <w:i/>
      <w:sz w:val="28"/>
    </w:rPr>
  </w:style>
  <w:style w:type="paragraph" w:customStyle="1" w:styleId="WW-Rientrocorpodeltesto3">
    <w:name w:val="WW-Rientro corpo del testo 3"/>
    <w:basedOn w:val="Normale"/>
    <w:qFormat/>
    <w:rsid w:val="00A63A6A"/>
    <w:pPr>
      <w:suppressAutoHyphens/>
      <w:ind w:left="360" w:firstLine="709"/>
      <w:jc w:val="both"/>
    </w:pPr>
    <w:rPr>
      <w:sz w:val="24"/>
    </w:rPr>
  </w:style>
  <w:style w:type="paragraph" w:customStyle="1" w:styleId="Contenutotabella">
    <w:name w:val="Contenuto tabella"/>
    <w:basedOn w:val="Corpotesto"/>
    <w:qFormat/>
    <w:rsid w:val="00A63A6A"/>
    <w:pPr>
      <w:suppressLineNumbers/>
      <w:suppressAutoHyphens/>
      <w:spacing w:after="120"/>
      <w:jc w:val="left"/>
    </w:pPr>
    <w:rPr>
      <w:rFonts w:ascii="Times New Roman" w:hAnsi="Times New Roman"/>
    </w:rPr>
  </w:style>
  <w:style w:type="paragraph" w:customStyle="1" w:styleId="Intestazionetabella">
    <w:name w:val="Intestazione tabella"/>
    <w:basedOn w:val="Contenutotabella"/>
    <w:qFormat/>
    <w:rsid w:val="00A63A6A"/>
    <w:pPr>
      <w:jc w:val="center"/>
    </w:pPr>
    <w:rPr>
      <w:b/>
      <w:i/>
    </w:rPr>
  </w:style>
  <w:style w:type="paragraph" w:customStyle="1" w:styleId="Rientrocorpodeltesto31">
    <w:name w:val="Rientro corpo del testo 31"/>
    <w:basedOn w:val="Normale"/>
    <w:qFormat/>
    <w:rsid w:val="00A63A6A"/>
    <w:pPr>
      <w:ind w:left="360" w:firstLine="709"/>
      <w:jc w:val="both"/>
    </w:pPr>
    <w:rPr>
      <w:sz w:val="24"/>
    </w:rPr>
  </w:style>
  <w:style w:type="paragraph" w:customStyle="1" w:styleId="BaseIntestazione">
    <w:name w:val="Base Intestazione"/>
    <w:basedOn w:val="Normale"/>
    <w:qFormat/>
    <w:rsid w:val="00A63A6A"/>
    <w:pPr>
      <w:keepLines/>
      <w:tabs>
        <w:tab w:val="center" w:pos="4320"/>
        <w:tab w:val="right" w:pos="8640"/>
      </w:tabs>
    </w:pPr>
    <w:rPr>
      <w:sz w:val="24"/>
    </w:rPr>
  </w:style>
  <w:style w:type="paragraph" w:customStyle="1" w:styleId="Rientrocorpodeltesto311">
    <w:name w:val="Rientro corpo del testo 311"/>
    <w:basedOn w:val="Normale"/>
    <w:qFormat/>
    <w:rsid w:val="00A63A6A"/>
    <w:pPr>
      <w:suppressAutoHyphens/>
      <w:ind w:firstLine="708"/>
      <w:jc w:val="both"/>
    </w:pPr>
    <w:rPr>
      <w:rFonts w:ascii="Comic Sans MS" w:hAnsi="Comic Sans MS"/>
      <w:sz w:val="24"/>
      <w:lang w:eastAsia="ar-SA"/>
    </w:rPr>
  </w:style>
  <w:style w:type="paragraph" w:styleId="Paragrafoelenco">
    <w:name w:val="List Paragraph"/>
    <w:basedOn w:val="Normale"/>
    <w:uiPriority w:val="1"/>
    <w:qFormat/>
    <w:rsid w:val="00A63A6A"/>
    <w:pPr>
      <w:ind w:left="720"/>
      <w:contextualSpacing/>
    </w:pPr>
  </w:style>
  <w:style w:type="paragraph" w:styleId="Testofumetto">
    <w:name w:val="Balloon Text"/>
    <w:basedOn w:val="Normale"/>
    <w:link w:val="TestofumettoCarattere"/>
    <w:uiPriority w:val="99"/>
    <w:semiHidden/>
    <w:unhideWhenUsed/>
    <w:qFormat/>
    <w:rsid w:val="005441C6"/>
    <w:rPr>
      <w:rFonts w:ascii="Segoe UI" w:hAnsi="Segoe UI" w:cs="Segoe UI"/>
      <w:sz w:val="18"/>
      <w:szCs w:val="18"/>
    </w:rPr>
  </w:style>
  <w:style w:type="table" w:styleId="Grigliatabella">
    <w:name w:val="Table Grid"/>
    <w:basedOn w:val="Tabellanormale"/>
    <w:uiPriority w:val="39"/>
    <w:rsid w:val="00A63A6A"/>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39"/>
    <w:rsid w:val="00627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733874">
      <w:bodyDiv w:val="1"/>
      <w:marLeft w:val="0"/>
      <w:marRight w:val="0"/>
      <w:marTop w:val="0"/>
      <w:marBottom w:val="0"/>
      <w:divBdr>
        <w:top w:val="none" w:sz="0" w:space="0" w:color="auto"/>
        <w:left w:val="none" w:sz="0" w:space="0" w:color="auto"/>
        <w:bottom w:val="none" w:sz="0" w:space="0" w:color="auto"/>
        <w:right w:val="none" w:sz="0" w:space="0" w:color="auto"/>
      </w:divBdr>
    </w:div>
    <w:div w:id="1190417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5035E-0B2C-4CFB-AC40-5521B63D2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11</Pages>
  <Words>4215</Words>
  <Characters>24029</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Pusceddu Dino</dc:creator>
  <dc:description/>
  <cp:lastModifiedBy>giuliana</cp:lastModifiedBy>
  <cp:revision>8</cp:revision>
  <cp:lastPrinted>2018-07-13T08:05:00Z</cp:lastPrinted>
  <dcterms:created xsi:type="dcterms:W3CDTF">2021-12-10T16:23:00Z</dcterms:created>
  <dcterms:modified xsi:type="dcterms:W3CDTF">2021-12-11T08:12:00Z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